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FFB9" w14:textId="48F6CEF0" w:rsidR="009D7DCB" w:rsidRPr="00FC6846" w:rsidRDefault="00E130DB" w:rsidP="00876EA0">
      <w:pPr>
        <w:pStyle w:val="BodyText"/>
        <w:spacing w:before="74"/>
        <w:ind w:right="-720"/>
      </w:pPr>
      <w:r>
        <w:rPr>
          <w:noProof/>
        </w:rPr>
        <w:drawing>
          <wp:anchor distT="0" distB="0" distL="114300" distR="114300" simplePos="0" relativeHeight="251658243" behindDoc="0" locked="0" layoutInCell="1" allowOverlap="1" wp14:anchorId="3C6CD3C0" wp14:editId="3524E4BB">
            <wp:simplePos x="0" y="0"/>
            <wp:positionH relativeFrom="column">
              <wp:posOffset>3868923</wp:posOffset>
            </wp:positionH>
            <wp:positionV relativeFrom="paragraph">
              <wp:posOffset>-170720</wp:posOffset>
            </wp:positionV>
            <wp:extent cx="2457450" cy="504825"/>
            <wp:effectExtent l="0" t="0" r="0" b="0"/>
            <wp:wrapNone/>
            <wp:docPr id="1" name="Graphic 1">
              <a:hlinkClick xmlns:a="http://schemas.openxmlformats.org/drawingml/2006/main" r:id="rId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57450" cy="504825"/>
                    </a:xfrm>
                    <a:prstGeom prst="rect">
                      <a:avLst/>
                    </a:prstGeom>
                  </pic:spPr>
                </pic:pic>
              </a:graphicData>
            </a:graphic>
            <wp14:sizeRelH relativeFrom="page">
              <wp14:pctWidth>0</wp14:pctWidth>
            </wp14:sizeRelH>
            <wp14:sizeRelV relativeFrom="page">
              <wp14:pctHeight>0</wp14:pctHeight>
            </wp14:sizeRelV>
          </wp:anchor>
        </w:drawing>
      </w:r>
      <w:r w:rsidR="00110FA8">
        <w:rPr>
          <w:noProof/>
        </w:rPr>
        <mc:AlternateContent>
          <mc:Choice Requires="wpg">
            <w:drawing>
              <wp:anchor distT="0" distB="0" distL="114300" distR="114300" simplePos="0" relativeHeight="251658240" behindDoc="0" locked="0" layoutInCell="1" allowOverlap="1" wp14:anchorId="4960E537" wp14:editId="7F09C704">
                <wp:simplePos x="0" y="0"/>
                <wp:positionH relativeFrom="column">
                  <wp:posOffset>-351790</wp:posOffset>
                </wp:positionH>
                <wp:positionV relativeFrom="paragraph">
                  <wp:posOffset>-237490</wp:posOffset>
                </wp:positionV>
                <wp:extent cx="2266950" cy="520065"/>
                <wp:effectExtent l="0" t="0" r="0" b="0"/>
                <wp:wrapNone/>
                <wp:docPr id="16" name="Group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66950" cy="520065"/>
                          <a:chOff x="0" y="0"/>
                          <a:chExt cx="2854325" cy="655320"/>
                        </a:xfrm>
                      </wpg:grpSpPr>
                      <pic:pic xmlns:pic="http://schemas.openxmlformats.org/drawingml/2006/picture">
                        <pic:nvPicPr>
                          <pic:cNvPr id="7" name="image1.png" descr="A picture containing text, clipart&#10;&#10;Description automatically generated"/>
                          <pic:cNvPicPr>
                            <a:picLocks noChangeAspect="1"/>
                          </pic:cNvPicPr>
                        </pic:nvPicPr>
                        <pic:blipFill>
                          <a:blip r:embed="rId14" cstate="print"/>
                          <a:stretch>
                            <a:fillRect/>
                          </a:stretch>
                        </pic:blipFill>
                        <pic:spPr>
                          <a:xfrm>
                            <a:off x="0" y="0"/>
                            <a:ext cx="525780" cy="580390"/>
                          </a:xfrm>
                          <a:prstGeom prst="rect">
                            <a:avLst/>
                          </a:prstGeom>
                        </pic:spPr>
                      </pic:pic>
                      <wps:wsp>
                        <wps:cNvPr id="14" name="Freeform: Shape 14"/>
                        <wps:cNvSpPr>
                          <a:spLocks/>
                        </wps:cNvSpPr>
                        <wps:spPr bwMode="auto">
                          <a:xfrm>
                            <a:off x="647700" y="38100"/>
                            <a:ext cx="1244600" cy="180340"/>
                          </a:xfrm>
                          <a:custGeom>
                            <a:avLst/>
                            <a:gdLst>
                              <a:gd name="T0" fmla="+- 0 3012 1907"/>
                              <a:gd name="T1" fmla="*/ T0 w 1960"/>
                              <a:gd name="T2" fmla="+- 0 137 -147"/>
                              <a:gd name="T3" fmla="*/ 137 h 284"/>
                              <a:gd name="T4" fmla="+- 0 2976 1907"/>
                              <a:gd name="T5" fmla="*/ T4 w 1960"/>
                              <a:gd name="T6" fmla="+- 0 87 -147"/>
                              <a:gd name="T7" fmla="*/ 87 h 284"/>
                              <a:gd name="T8" fmla="+- 0 2920 1907"/>
                              <a:gd name="T9" fmla="*/ T8 w 1960"/>
                              <a:gd name="T10" fmla="+- 0 -69 -147"/>
                              <a:gd name="T11" fmla="*/ -69 h 284"/>
                              <a:gd name="T12" fmla="+- 0 3051 1907"/>
                              <a:gd name="T13" fmla="*/ T12 w 1960"/>
                              <a:gd name="T14" fmla="+- 0 37 -147"/>
                              <a:gd name="T15" fmla="*/ 37 h 284"/>
                              <a:gd name="T16" fmla="+- 0 3108 1907"/>
                              <a:gd name="T17" fmla="*/ T16 w 1960"/>
                              <a:gd name="T18" fmla="+- 0 92 -147"/>
                              <a:gd name="T19" fmla="*/ 92 h 284"/>
                              <a:gd name="T20" fmla="+- 0 3012 1907"/>
                              <a:gd name="T21" fmla="*/ T20 w 1960"/>
                              <a:gd name="T22" fmla="+- 0 -41 -147"/>
                              <a:gd name="T23" fmla="*/ -41 h 284"/>
                              <a:gd name="T24" fmla="+- 0 3004 1907"/>
                              <a:gd name="T25" fmla="*/ T24 w 1960"/>
                              <a:gd name="T26" fmla="+- 0 -104 -147"/>
                              <a:gd name="T27" fmla="*/ -104 h 284"/>
                              <a:gd name="T28" fmla="+- 0 3023 1907"/>
                              <a:gd name="T29" fmla="*/ T28 w 1960"/>
                              <a:gd name="T30" fmla="+- 0 -147 -147"/>
                              <a:gd name="T31" fmla="*/ -147 h 284"/>
                              <a:gd name="T32" fmla="+- 0 3108 1907"/>
                              <a:gd name="T33" fmla="*/ T32 w 1960"/>
                              <a:gd name="T34" fmla="+- 0 -107 -147"/>
                              <a:gd name="T35" fmla="*/ -107 h 284"/>
                              <a:gd name="T36" fmla="+- 0 3430 1907"/>
                              <a:gd name="T37" fmla="*/ T36 w 1960"/>
                              <a:gd name="T38" fmla="+- 0 12 -147"/>
                              <a:gd name="T39" fmla="*/ 12 h 284"/>
                              <a:gd name="T40" fmla="+- 0 3318 1907"/>
                              <a:gd name="T41" fmla="*/ T40 w 1960"/>
                              <a:gd name="T42" fmla="+- 0 119 -147"/>
                              <a:gd name="T43" fmla="*/ 119 h 284"/>
                              <a:gd name="T44" fmla="+- 0 3503 1907"/>
                              <a:gd name="T45" fmla="*/ T44 w 1960"/>
                              <a:gd name="T46" fmla="+- 0 105 -147"/>
                              <a:gd name="T47" fmla="*/ 105 h 284"/>
                              <a:gd name="T48" fmla="+- 0 3386 1907"/>
                              <a:gd name="T49" fmla="*/ T48 w 1960"/>
                              <a:gd name="T50" fmla="+- 0 47 -147"/>
                              <a:gd name="T51" fmla="*/ 47 h 284"/>
                              <a:gd name="T52" fmla="+- 0 3435 1907"/>
                              <a:gd name="T53" fmla="*/ T52 w 1960"/>
                              <a:gd name="T54" fmla="+- 0 105 -147"/>
                              <a:gd name="T55" fmla="*/ 105 h 284"/>
                              <a:gd name="T56" fmla="+- 0 3416 1907"/>
                              <a:gd name="T57" fmla="*/ T56 w 1960"/>
                              <a:gd name="T58" fmla="+- 0 84 -147"/>
                              <a:gd name="T59" fmla="*/ 84 h 284"/>
                              <a:gd name="T60" fmla="+- 0 3388 1907"/>
                              <a:gd name="T61" fmla="*/ T60 w 1960"/>
                              <a:gd name="T62" fmla="+- 0 -77 -147"/>
                              <a:gd name="T63" fmla="*/ -77 h 284"/>
                              <a:gd name="T64" fmla="+- 0 3355 1907"/>
                              <a:gd name="T65" fmla="*/ T64 w 1960"/>
                              <a:gd name="T66" fmla="+- 0 -31 -147"/>
                              <a:gd name="T67" fmla="*/ -31 h 284"/>
                              <a:gd name="T68" fmla="+- 0 3170 1907"/>
                              <a:gd name="T69" fmla="*/ T68 w 1960"/>
                              <a:gd name="T70" fmla="+- 0 -33 -147"/>
                              <a:gd name="T71" fmla="*/ -33 h 284"/>
                              <a:gd name="T72" fmla="+- 0 3265 1907"/>
                              <a:gd name="T73" fmla="*/ T72 w 1960"/>
                              <a:gd name="T74" fmla="+- 0 134 -147"/>
                              <a:gd name="T75" fmla="*/ 134 h 284"/>
                              <a:gd name="T76" fmla="+- 0 3227 1907"/>
                              <a:gd name="T77" fmla="*/ T76 w 1960"/>
                              <a:gd name="T78" fmla="+- 0 76 -147"/>
                              <a:gd name="T79" fmla="*/ 76 h 284"/>
                              <a:gd name="T80" fmla="+- 0 3280 1907"/>
                              <a:gd name="T81" fmla="*/ T80 w 1960"/>
                              <a:gd name="T82" fmla="+- 0 -73 -147"/>
                              <a:gd name="T83" fmla="*/ -73 h 284"/>
                              <a:gd name="T84" fmla="+- 0 3170 1907"/>
                              <a:gd name="T85" fmla="*/ T84 w 1960"/>
                              <a:gd name="T86" fmla="+- 0 -73 -147"/>
                              <a:gd name="T87" fmla="*/ -73 h 284"/>
                              <a:gd name="T88" fmla="+- 0 3558 1907"/>
                              <a:gd name="T89" fmla="*/ T88 w 1960"/>
                              <a:gd name="T90" fmla="+- 0 122 -147"/>
                              <a:gd name="T91" fmla="*/ 122 h 284"/>
                              <a:gd name="T92" fmla="+- 0 3651 1907"/>
                              <a:gd name="T93" fmla="*/ T92 w 1960"/>
                              <a:gd name="T94" fmla="+- 0 95 -147"/>
                              <a:gd name="T95" fmla="*/ 95 h 284"/>
                              <a:gd name="T96" fmla="+- 0 3651 1907"/>
                              <a:gd name="T97" fmla="*/ T96 w 1960"/>
                              <a:gd name="T98" fmla="+- 0 92 -147"/>
                              <a:gd name="T99" fmla="*/ 92 h 284"/>
                              <a:gd name="T100" fmla="+- 0 3650 1907"/>
                              <a:gd name="T101" fmla="*/ T100 w 1960"/>
                              <a:gd name="T102" fmla="+- 0 -33 -147"/>
                              <a:gd name="T103" fmla="*/ -33 h 284"/>
                              <a:gd name="T104" fmla="+- 0 2743 1907"/>
                              <a:gd name="T105" fmla="*/ T104 w 1960"/>
                              <a:gd name="T106" fmla="+- 0 92 -147"/>
                              <a:gd name="T107" fmla="*/ 92 h 284"/>
                              <a:gd name="T108" fmla="+- 0 2781 1907"/>
                              <a:gd name="T109" fmla="*/ T108 w 1960"/>
                              <a:gd name="T110" fmla="+- 0 132 -147"/>
                              <a:gd name="T111" fmla="*/ 132 h 284"/>
                              <a:gd name="T112" fmla="+- 0 2664 1907"/>
                              <a:gd name="T113" fmla="*/ T112 w 1960"/>
                              <a:gd name="T114" fmla="+- 0 92 -147"/>
                              <a:gd name="T115" fmla="*/ 92 h 284"/>
                              <a:gd name="T116" fmla="+- 0 2851 1907"/>
                              <a:gd name="T117" fmla="*/ T116 w 1960"/>
                              <a:gd name="T118" fmla="+- 0 -30 -147"/>
                              <a:gd name="T119" fmla="*/ -30 h 284"/>
                              <a:gd name="T120" fmla="+- 0 2792 1907"/>
                              <a:gd name="T121" fmla="*/ T120 w 1960"/>
                              <a:gd name="T122" fmla="+- 0 -19 -147"/>
                              <a:gd name="T123" fmla="*/ -19 h 284"/>
                              <a:gd name="T124" fmla="+- 0 2851 1907"/>
                              <a:gd name="T125" fmla="*/ T124 w 1960"/>
                              <a:gd name="T126" fmla="+- 0 -30 -147"/>
                              <a:gd name="T127" fmla="*/ -30 h 284"/>
                              <a:gd name="T128" fmla="+- 0 2838 1907"/>
                              <a:gd name="T129" fmla="*/ T128 w 1960"/>
                              <a:gd name="T130" fmla="+- 0 -53 -147"/>
                              <a:gd name="T131" fmla="*/ -53 h 284"/>
                              <a:gd name="T132" fmla="+- 0 2475 1907"/>
                              <a:gd name="T133" fmla="*/ T132 w 1960"/>
                              <a:gd name="T134" fmla="+- 0 92 -147"/>
                              <a:gd name="T135" fmla="*/ 92 h 284"/>
                              <a:gd name="T136" fmla="+- 0 2370 1907"/>
                              <a:gd name="T137" fmla="*/ T136 w 1960"/>
                              <a:gd name="T138" fmla="+- 0 -73 -147"/>
                              <a:gd name="T139" fmla="*/ -73 h 284"/>
                              <a:gd name="T140" fmla="+- 0 2464 1907"/>
                              <a:gd name="T141" fmla="*/ T140 w 1960"/>
                              <a:gd name="T142" fmla="+- 0 -20 -147"/>
                              <a:gd name="T143" fmla="*/ -20 h 284"/>
                              <a:gd name="T144" fmla="+- 0 2584 1907"/>
                              <a:gd name="T145" fmla="*/ T144 w 1960"/>
                              <a:gd name="T146" fmla="+- 0 -30 -147"/>
                              <a:gd name="T147" fmla="*/ -30 h 284"/>
                              <a:gd name="T148" fmla="+- 0 2590 1907"/>
                              <a:gd name="T149" fmla="*/ T148 w 1960"/>
                              <a:gd name="T150" fmla="+- 0 92 -147"/>
                              <a:gd name="T151" fmla="*/ 92 h 284"/>
                              <a:gd name="T152" fmla="+- 0 2454 1907"/>
                              <a:gd name="T153" fmla="*/ T152 w 1960"/>
                              <a:gd name="T154" fmla="+- 0 -53 -147"/>
                              <a:gd name="T155" fmla="*/ -53 h 284"/>
                              <a:gd name="T156" fmla="+- 0 3724 1907"/>
                              <a:gd name="T157" fmla="*/ T156 w 1960"/>
                              <a:gd name="T158" fmla="+- 0 -69 -147"/>
                              <a:gd name="T159" fmla="*/ -69 h 284"/>
                              <a:gd name="T160" fmla="+- 0 3776 1907"/>
                              <a:gd name="T161" fmla="*/ T160 w 1960"/>
                              <a:gd name="T162" fmla="+- 0 137 -147"/>
                              <a:gd name="T163" fmla="*/ 137 h 284"/>
                              <a:gd name="T164" fmla="+- 0 3762 1907"/>
                              <a:gd name="T165" fmla="*/ T164 w 1960"/>
                              <a:gd name="T166" fmla="+- 0 91 -147"/>
                              <a:gd name="T167" fmla="*/ 91 h 284"/>
                              <a:gd name="T168" fmla="+- 0 3727 1907"/>
                              <a:gd name="T169" fmla="*/ T168 w 1960"/>
                              <a:gd name="T170" fmla="+- 0 -14 -147"/>
                              <a:gd name="T171" fmla="*/ -14 h 284"/>
                              <a:gd name="T172" fmla="+- 0 3767 1907"/>
                              <a:gd name="T173" fmla="*/ T172 w 1960"/>
                              <a:gd name="T174" fmla="+- 0 -77 -147"/>
                              <a:gd name="T175" fmla="*/ -77 h 284"/>
                              <a:gd name="T176" fmla="+- 0 3852 1907"/>
                              <a:gd name="T177" fmla="*/ T176 w 1960"/>
                              <a:gd name="T178" fmla="+- 0 82 -147"/>
                              <a:gd name="T179" fmla="*/ 82 h 284"/>
                              <a:gd name="T180" fmla="+- 0 3862 1907"/>
                              <a:gd name="T181" fmla="*/ T180 w 1960"/>
                              <a:gd name="T182" fmla="+- 0 5 -147"/>
                              <a:gd name="T183" fmla="*/ 5 h 284"/>
                              <a:gd name="T184" fmla="+- 0 2144 1907"/>
                              <a:gd name="T185" fmla="*/ T184 w 1960"/>
                              <a:gd name="T186" fmla="+- 0 31 -147"/>
                              <a:gd name="T187" fmla="*/ 31 h 284"/>
                              <a:gd name="T188" fmla="+- 0 2323 1907"/>
                              <a:gd name="T189" fmla="*/ T188 w 1960"/>
                              <a:gd name="T190" fmla="+- 0 128 -147"/>
                              <a:gd name="T191" fmla="*/ 128 h 284"/>
                              <a:gd name="T192" fmla="+- 0 2203 1907"/>
                              <a:gd name="T193" fmla="*/ T192 w 1960"/>
                              <a:gd name="T194" fmla="+- 0 42 -147"/>
                              <a:gd name="T195" fmla="*/ 42 h 284"/>
                              <a:gd name="T196" fmla="+- 0 2245 1907"/>
                              <a:gd name="T197" fmla="*/ T196 w 1960"/>
                              <a:gd name="T198" fmla="+- 0 -40 -147"/>
                              <a:gd name="T199" fmla="*/ -40 h 284"/>
                              <a:gd name="T200" fmla="+- 0 2310 1907"/>
                              <a:gd name="T201" fmla="*/ T200 w 1960"/>
                              <a:gd name="T202" fmla="+- 0 90 -147"/>
                              <a:gd name="T203" fmla="*/ 90 h 284"/>
                              <a:gd name="T204" fmla="+- 0 2262 1907"/>
                              <a:gd name="T205" fmla="*/ T204 w 1960"/>
                              <a:gd name="T206" fmla="+- 0 -37 -147"/>
                              <a:gd name="T207" fmla="*/ -37 h 284"/>
                              <a:gd name="T208" fmla="+- 0 2018 1907"/>
                              <a:gd name="T209" fmla="*/ T208 w 1960"/>
                              <a:gd name="T210" fmla="+- 0 92 -147"/>
                              <a:gd name="T211" fmla="*/ 92 h 284"/>
                              <a:gd name="T212" fmla="+- 0 1934 1907"/>
                              <a:gd name="T213" fmla="*/ T212 w 1960"/>
                              <a:gd name="T214" fmla="+- 0 92 -147"/>
                              <a:gd name="T215" fmla="*/ 92 h 284"/>
                              <a:gd name="T216" fmla="+- 0 1991 1907"/>
                              <a:gd name="T217" fmla="*/ T216 w 1960"/>
                              <a:gd name="T218" fmla="+- 0 -13 -147"/>
                              <a:gd name="T219" fmla="*/ -13 h 284"/>
                              <a:gd name="T220" fmla="+- 0 2062 1907"/>
                              <a:gd name="T221" fmla="*/ T220 w 1960"/>
                              <a:gd name="T222" fmla="+- 0 -89 -147"/>
                              <a:gd name="T223" fmla="*/ -89 h 284"/>
                              <a:gd name="T224" fmla="+- 0 2120 1907"/>
                              <a:gd name="T225" fmla="*/ T224 w 1960"/>
                              <a:gd name="T226" fmla="+- 0 -13 -147"/>
                              <a:gd name="T227" fmla="*/ -13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60" h="284">
                                <a:moveTo>
                                  <a:pt x="1061" y="196"/>
                                </a:moveTo>
                                <a:lnTo>
                                  <a:pt x="1011" y="196"/>
                                </a:lnTo>
                                <a:lnTo>
                                  <a:pt x="1011" y="269"/>
                                </a:lnTo>
                                <a:lnTo>
                                  <a:pt x="1037" y="276"/>
                                </a:lnTo>
                                <a:lnTo>
                                  <a:pt x="1061" y="281"/>
                                </a:lnTo>
                                <a:lnTo>
                                  <a:pt x="1083" y="283"/>
                                </a:lnTo>
                                <a:lnTo>
                                  <a:pt x="1105" y="284"/>
                                </a:lnTo>
                                <a:lnTo>
                                  <a:pt x="1153" y="278"/>
                                </a:lnTo>
                                <a:lnTo>
                                  <a:pt x="1187" y="260"/>
                                </a:lnTo>
                                <a:lnTo>
                                  <a:pt x="1201" y="239"/>
                                </a:lnTo>
                                <a:lnTo>
                                  <a:pt x="1110" y="239"/>
                                </a:lnTo>
                                <a:lnTo>
                                  <a:pt x="1095" y="239"/>
                                </a:lnTo>
                                <a:lnTo>
                                  <a:pt x="1081" y="236"/>
                                </a:lnTo>
                                <a:lnTo>
                                  <a:pt x="1069" y="234"/>
                                </a:lnTo>
                                <a:lnTo>
                                  <a:pt x="1061" y="232"/>
                                </a:lnTo>
                                <a:lnTo>
                                  <a:pt x="1061" y="196"/>
                                </a:lnTo>
                                <a:close/>
                                <a:moveTo>
                                  <a:pt x="1116" y="0"/>
                                </a:moveTo>
                                <a:lnTo>
                                  <a:pt x="1069" y="6"/>
                                </a:lnTo>
                                <a:lnTo>
                                  <a:pt x="1037" y="23"/>
                                </a:lnTo>
                                <a:lnTo>
                                  <a:pt x="1019" y="48"/>
                                </a:lnTo>
                                <a:lnTo>
                                  <a:pt x="1013" y="78"/>
                                </a:lnTo>
                                <a:lnTo>
                                  <a:pt x="1017" y="107"/>
                                </a:lnTo>
                                <a:lnTo>
                                  <a:pt x="1029" y="130"/>
                                </a:lnTo>
                                <a:lnTo>
                                  <a:pt x="1051" y="148"/>
                                </a:lnTo>
                                <a:lnTo>
                                  <a:pt x="1085" y="161"/>
                                </a:lnTo>
                                <a:lnTo>
                                  <a:pt x="1108" y="167"/>
                                </a:lnTo>
                                <a:lnTo>
                                  <a:pt x="1130" y="175"/>
                                </a:lnTo>
                                <a:lnTo>
                                  <a:pt x="1144" y="184"/>
                                </a:lnTo>
                                <a:lnTo>
                                  <a:pt x="1151" y="194"/>
                                </a:lnTo>
                                <a:lnTo>
                                  <a:pt x="1153" y="207"/>
                                </a:lnTo>
                                <a:lnTo>
                                  <a:pt x="1150" y="220"/>
                                </a:lnTo>
                                <a:lnTo>
                                  <a:pt x="1142" y="231"/>
                                </a:lnTo>
                                <a:lnTo>
                                  <a:pt x="1129" y="237"/>
                                </a:lnTo>
                                <a:lnTo>
                                  <a:pt x="1110" y="239"/>
                                </a:lnTo>
                                <a:lnTo>
                                  <a:pt x="1201" y="239"/>
                                </a:lnTo>
                                <a:lnTo>
                                  <a:pt x="1206" y="233"/>
                                </a:lnTo>
                                <a:lnTo>
                                  <a:pt x="1213" y="197"/>
                                </a:lnTo>
                                <a:lnTo>
                                  <a:pt x="1205" y="161"/>
                                </a:lnTo>
                                <a:lnTo>
                                  <a:pt x="1187" y="138"/>
                                </a:lnTo>
                                <a:lnTo>
                                  <a:pt x="1161" y="123"/>
                                </a:lnTo>
                                <a:lnTo>
                                  <a:pt x="1132" y="114"/>
                                </a:lnTo>
                                <a:lnTo>
                                  <a:pt x="1105" y="106"/>
                                </a:lnTo>
                                <a:lnTo>
                                  <a:pt x="1092" y="102"/>
                                </a:lnTo>
                                <a:lnTo>
                                  <a:pt x="1082" y="96"/>
                                </a:lnTo>
                                <a:lnTo>
                                  <a:pt x="1075" y="86"/>
                                </a:lnTo>
                                <a:lnTo>
                                  <a:pt x="1073" y="73"/>
                                </a:lnTo>
                                <a:lnTo>
                                  <a:pt x="1075" y="61"/>
                                </a:lnTo>
                                <a:lnTo>
                                  <a:pt x="1083" y="51"/>
                                </a:lnTo>
                                <a:lnTo>
                                  <a:pt x="1097" y="43"/>
                                </a:lnTo>
                                <a:lnTo>
                                  <a:pt x="1117" y="40"/>
                                </a:lnTo>
                                <a:lnTo>
                                  <a:pt x="1201" y="40"/>
                                </a:lnTo>
                                <a:lnTo>
                                  <a:pt x="1201" y="15"/>
                                </a:lnTo>
                                <a:lnTo>
                                  <a:pt x="1183" y="9"/>
                                </a:lnTo>
                                <a:lnTo>
                                  <a:pt x="1162" y="4"/>
                                </a:lnTo>
                                <a:lnTo>
                                  <a:pt x="1139" y="1"/>
                                </a:lnTo>
                                <a:lnTo>
                                  <a:pt x="1116" y="0"/>
                                </a:lnTo>
                                <a:close/>
                                <a:moveTo>
                                  <a:pt x="1201" y="40"/>
                                </a:moveTo>
                                <a:lnTo>
                                  <a:pt x="1132" y="40"/>
                                </a:lnTo>
                                <a:lnTo>
                                  <a:pt x="1148" y="45"/>
                                </a:lnTo>
                                <a:lnTo>
                                  <a:pt x="1152" y="47"/>
                                </a:lnTo>
                                <a:lnTo>
                                  <a:pt x="1152" y="80"/>
                                </a:lnTo>
                                <a:lnTo>
                                  <a:pt x="1201" y="80"/>
                                </a:lnTo>
                                <a:lnTo>
                                  <a:pt x="1201" y="40"/>
                                </a:lnTo>
                                <a:close/>
                                <a:moveTo>
                                  <a:pt x="1566" y="110"/>
                                </a:moveTo>
                                <a:lnTo>
                                  <a:pt x="1482" y="110"/>
                                </a:lnTo>
                                <a:lnTo>
                                  <a:pt x="1500" y="112"/>
                                </a:lnTo>
                                <a:lnTo>
                                  <a:pt x="1513" y="119"/>
                                </a:lnTo>
                                <a:lnTo>
                                  <a:pt x="1521" y="131"/>
                                </a:lnTo>
                                <a:lnTo>
                                  <a:pt x="1523" y="149"/>
                                </a:lnTo>
                                <a:lnTo>
                                  <a:pt x="1523" y="159"/>
                                </a:lnTo>
                                <a:lnTo>
                                  <a:pt x="1499" y="159"/>
                                </a:lnTo>
                                <a:lnTo>
                                  <a:pt x="1451" y="164"/>
                                </a:lnTo>
                                <a:lnTo>
                                  <a:pt x="1418" y="177"/>
                                </a:lnTo>
                                <a:lnTo>
                                  <a:pt x="1400" y="198"/>
                                </a:lnTo>
                                <a:lnTo>
                                  <a:pt x="1394" y="225"/>
                                </a:lnTo>
                                <a:lnTo>
                                  <a:pt x="1398" y="247"/>
                                </a:lnTo>
                                <a:lnTo>
                                  <a:pt x="1411" y="266"/>
                                </a:lnTo>
                                <a:lnTo>
                                  <a:pt x="1432" y="279"/>
                                </a:lnTo>
                                <a:lnTo>
                                  <a:pt x="1462" y="284"/>
                                </a:lnTo>
                                <a:lnTo>
                                  <a:pt x="1491" y="280"/>
                                </a:lnTo>
                                <a:lnTo>
                                  <a:pt x="1511" y="270"/>
                                </a:lnTo>
                                <a:lnTo>
                                  <a:pt x="1522" y="259"/>
                                </a:lnTo>
                                <a:lnTo>
                                  <a:pt x="1528" y="252"/>
                                </a:lnTo>
                                <a:lnTo>
                                  <a:pt x="1596" y="252"/>
                                </a:lnTo>
                                <a:lnTo>
                                  <a:pt x="1596" y="244"/>
                                </a:lnTo>
                                <a:lnTo>
                                  <a:pt x="1457" y="244"/>
                                </a:lnTo>
                                <a:lnTo>
                                  <a:pt x="1449" y="232"/>
                                </a:lnTo>
                                <a:lnTo>
                                  <a:pt x="1449" y="219"/>
                                </a:lnTo>
                                <a:lnTo>
                                  <a:pt x="1451" y="208"/>
                                </a:lnTo>
                                <a:lnTo>
                                  <a:pt x="1461" y="199"/>
                                </a:lnTo>
                                <a:lnTo>
                                  <a:pt x="1479" y="194"/>
                                </a:lnTo>
                                <a:lnTo>
                                  <a:pt x="1507" y="192"/>
                                </a:lnTo>
                                <a:lnTo>
                                  <a:pt x="1575" y="192"/>
                                </a:lnTo>
                                <a:lnTo>
                                  <a:pt x="1575" y="150"/>
                                </a:lnTo>
                                <a:lnTo>
                                  <a:pt x="1569" y="113"/>
                                </a:lnTo>
                                <a:lnTo>
                                  <a:pt x="1566" y="110"/>
                                </a:lnTo>
                                <a:close/>
                                <a:moveTo>
                                  <a:pt x="1596" y="252"/>
                                </a:moveTo>
                                <a:lnTo>
                                  <a:pt x="1528" y="252"/>
                                </a:lnTo>
                                <a:lnTo>
                                  <a:pt x="1530" y="279"/>
                                </a:lnTo>
                                <a:lnTo>
                                  <a:pt x="1596" y="279"/>
                                </a:lnTo>
                                <a:lnTo>
                                  <a:pt x="1596" y="252"/>
                                </a:lnTo>
                                <a:close/>
                                <a:moveTo>
                                  <a:pt x="1575" y="192"/>
                                </a:moveTo>
                                <a:lnTo>
                                  <a:pt x="1523" y="192"/>
                                </a:lnTo>
                                <a:lnTo>
                                  <a:pt x="1519" y="215"/>
                                </a:lnTo>
                                <a:lnTo>
                                  <a:pt x="1509" y="231"/>
                                </a:lnTo>
                                <a:lnTo>
                                  <a:pt x="1495" y="241"/>
                                </a:lnTo>
                                <a:lnTo>
                                  <a:pt x="1479" y="244"/>
                                </a:lnTo>
                                <a:lnTo>
                                  <a:pt x="1596" y="244"/>
                                </a:lnTo>
                                <a:lnTo>
                                  <a:pt x="1596" y="239"/>
                                </a:lnTo>
                                <a:lnTo>
                                  <a:pt x="1575" y="239"/>
                                </a:lnTo>
                                <a:lnTo>
                                  <a:pt x="1575" y="192"/>
                                </a:lnTo>
                                <a:close/>
                                <a:moveTo>
                                  <a:pt x="1481" y="70"/>
                                </a:moveTo>
                                <a:lnTo>
                                  <a:pt x="1454" y="72"/>
                                </a:lnTo>
                                <a:lnTo>
                                  <a:pt x="1431" y="79"/>
                                </a:lnTo>
                                <a:lnTo>
                                  <a:pt x="1413" y="86"/>
                                </a:lnTo>
                                <a:lnTo>
                                  <a:pt x="1403" y="91"/>
                                </a:lnTo>
                                <a:lnTo>
                                  <a:pt x="1403" y="143"/>
                                </a:lnTo>
                                <a:lnTo>
                                  <a:pt x="1448" y="143"/>
                                </a:lnTo>
                                <a:lnTo>
                                  <a:pt x="1448" y="116"/>
                                </a:lnTo>
                                <a:lnTo>
                                  <a:pt x="1464" y="110"/>
                                </a:lnTo>
                                <a:lnTo>
                                  <a:pt x="1566" y="110"/>
                                </a:lnTo>
                                <a:lnTo>
                                  <a:pt x="1550" y="88"/>
                                </a:lnTo>
                                <a:lnTo>
                                  <a:pt x="1520" y="74"/>
                                </a:lnTo>
                                <a:lnTo>
                                  <a:pt x="1481" y="70"/>
                                </a:lnTo>
                                <a:close/>
                                <a:moveTo>
                                  <a:pt x="1318" y="114"/>
                                </a:moveTo>
                                <a:lnTo>
                                  <a:pt x="1263" y="114"/>
                                </a:lnTo>
                                <a:lnTo>
                                  <a:pt x="1263" y="226"/>
                                </a:lnTo>
                                <a:lnTo>
                                  <a:pt x="1267" y="251"/>
                                </a:lnTo>
                                <a:lnTo>
                                  <a:pt x="1281" y="269"/>
                                </a:lnTo>
                                <a:lnTo>
                                  <a:pt x="1302" y="280"/>
                                </a:lnTo>
                                <a:lnTo>
                                  <a:pt x="1329" y="284"/>
                                </a:lnTo>
                                <a:lnTo>
                                  <a:pt x="1344" y="283"/>
                                </a:lnTo>
                                <a:lnTo>
                                  <a:pt x="1358" y="281"/>
                                </a:lnTo>
                                <a:lnTo>
                                  <a:pt x="1368" y="279"/>
                                </a:lnTo>
                                <a:lnTo>
                                  <a:pt x="1374" y="278"/>
                                </a:lnTo>
                                <a:lnTo>
                                  <a:pt x="1374" y="242"/>
                                </a:lnTo>
                                <a:lnTo>
                                  <a:pt x="1350" y="242"/>
                                </a:lnTo>
                                <a:lnTo>
                                  <a:pt x="1335" y="240"/>
                                </a:lnTo>
                                <a:lnTo>
                                  <a:pt x="1325" y="234"/>
                                </a:lnTo>
                                <a:lnTo>
                                  <a:pt x="1320" y="223"/>
                                </a:lnTo>
                                <a:lnTo>
                                  <a:pt x="1318" y="206"/>
                                </a:lnTo>
                                <a:lnTo>
                                  <a:pt x="1318" y="114"/>
                                </a:lnTo>
                                <a:close/>
                                <a:moveTo>
                                  <a:pt x="1374" y="239"/>
                                </a:moveTo>
                                <a:lnTo>
                                  <a:pt x="1359" y="242"/>
                                </a:lnTo>
                                <a:lnTo>
                                  <a:pt x="1374" y="242"/>
                                </a:lnTo>
                                <a:lnTo>
                                  <a:pt x="1374" y="239"/>
                                </a:lnTo>
                                <a:close/>
                                <a:moveTo>
                                  <a:pt x="1373" y="74"/>
                                </a:moveTo>
                                <a:lnTo>
                                  <a:pt x="1235" y="74"/>
                                </a:lnTo>
                                <a:lnTo>
                                  <a:pt x="1235" y="114"/>
                                </a:lnTo>
                                <a:lnTo>
                                  <a:pt x="1373" y="114"/>
                                </a:lnTo>
                                <a:lnTo>
                                  <a:pt x="1373" y="74"/>
                                </a:lnTo>
                                <a:close/>
                                <a:moveTo>
                                  <a:pt x="1318" y="30"/>
                                </a:moveTo>
                                <a:lnTo>
                                  <a:pt x="1263" y="30"/>
                                </a:lnTo>
                                <a:lnTo>
                                  <a:pt x="1263" y="74"/>
                                </a:lnTo>
                                <a:lnTo>
                                  <a:pt x="1318" y="74"/>
                                </a:lnTo>
                                <a:lnTo>
                                  <a:pt x="1318" y="30"/>
                                </a:lnTo>
                                <a:close/>
                                <a:moveTo>
                                  <a:pt x="1688" y="114"/>
                                </a:moveTo>
                                <a:lnTo>
                                  <a:pt x="1633" y="114"/>
                                </a:lnTo>
                                <a:lnTo>
                                  <a:pt x="1633" y="226"/>
                                </a:lnTo>
                                <a:lnTo>
                                  <a:pt x="1637" y="251"/>
                                </a:lnTo>
                                <a:lnTo>
                                  <a:pt x="1651" y="269"/>
                                </a:lnTo>
                                <a:lnTo>
                                  <a:pt x="1672" y="280"/>
                                </a:lnTo>
                                <a:lnTo>
                                  <a:pt x="1699" y="284"/>
                                </a:lnTo>
                                <a:lnTo>
                                  <a:pt x="1714" y="283"/>
                                </a:lnTo>
                                <a:lnTo>
                                  <a:pt x="1728" y="281"/>
                                </a:lnTo>
                                <a:lnTo>
                                  <a:pt x="1738" y="279"/>
                                </a:lnTo>
                                <a:lnTo>
                                  <a:pt x="1744" y="278"/>
                                </a:lnTo>
                                <a:lnTo>
                                  <a:pt x="1744" y="242"/>
                                </a:lnTo>
                                <a:lnTo>
                                  <a:pt x="1720" y="242"/>
                                </a:lnTo>
                                <a:lnTo>
                                  <a:pt x="1705" y="240"/>
                                </a:lnTo>
                                <a:lnTo>
                                  <a:pt x="1695" y="234"/>
                                </a:lnTo>
                                <a:lnTo>
                                  <a:pt x="1689" y="223"/>
                                </a:lnTo>
                                <a:lnTo>
                                  <a:pt x="1688" y="206"/>
                                </a:lnTo>
                                <a:lnTo>
                                  <a:pt x="1688" y="114"/>
                                </a:lnTo>
                                <a:close/>
                                <a:moveTo>
                                  <a:pt x="1744" y="239"/>
                                </a:moveTo>
                                <a:lnTo>
                                  <a:pt x="1729" y="242"/>
                                </a:lnTo>
                                <a:lnTo>
                                  <a:pt x="1744" y="242"/>
                                </a:lnTo>
                                <a:lnTo>
                                  <a:pt x="1744" y="239"/>
                                </a:lnTo>
                                <a:close/>
                                <a:moveTo>
                                  <a:pt x="1743" y="74"/>
                                </a:moveTo>
                                <a:lnTo>
                                  <a:pt x="1605" y="74"/>
                                </a:lnTo>
                                <a:lnTo>
                                  <a:pt x="1605" y="114"/>
                                </a:lnTo>
                                <a:lnTo>
                                  <a:pt x="1743" y="114"/>
                                </a:lnTo>
                                <a:lnTo>
                                  <a:pt x="1743" y="74"/>
                                </a:lnTo>
                                <a:close/>
                                <a:moveTo>
                                  <a:pt x="1688" y="30"/>
                                </a:moveTo>
                                <a:lnTo>
                                  <a:pt x="1633" y="30"/>
                                </a:lnTo>
                                <a:lnTo>
                                  <a:pt x="1633" y="74"/>
                                </a:lnTo>
                                <a:lnTo>
                                  <a:pt x="1688" y="74"/>
                                </a:lnTo>
                                <a:lnTo>
                                  <a:pt x="1688" y="30"/>
                                </a:lnTo>
                                <a:close/>
                                <a:moveTo>
                                  <a:pt x="836" y="239"/>
                                </a:moveTo>
                                <a:lnTo>
                                  <a:pt x="735" y="239"/>
                                </a:lnTo>
                                <a:lnTo>
                                  <a:pt x="735" y="279"/>
                                </a:lnTo>
                                <a:lnTo>
                                  <a:pt x="836" y="279"/>
                                </a:lnTo>
                                <a:lnTo>
                                  <a:pt x="836" y="239"/>
                                </a:lnTo>
                                <a:close/>
                                <a:moveTo>
                                  <a:pt x="974" y="239"/>
                                </a:moveTo>
                                <a:lnTo>
                                  <a:pt x="874" y="239"/>
                                </a:lnTo>
                                <a:lnTo>
                                  <a:pt x="874" y="279"/>
                                </a:lnTo>
                                <a:lnTo>
                                  <a:pt x="974" y="279"/>
                                </a:lnTo>
                                <a:lnTo>
                                  <a:pt x="974" y="239"/>
                                </a:lnTo>
                                <a:close/>
                                <a:moveTo>
                                  <a:pt x="806" y="74"/>
                                </a:moveTo>
                                <a:lnTo>
                                  <a:pt x="731" y="74"/>
                                </a:lnTo>
                                <a:lnTo>
                                  <a:pt x="731" y="114"/>
                                </a:lnTo>
                                <a:lnTo>
                                  <a:pt x="757" y="114"/>
                                </a:lnTo>
                                <a:lnTo>
                                  <a:pt x="757" y="239"/>
                                </a:lnTo>
                                <a:lnTo>
                                  <a:pt x="812" y="239"/>
                                </a:lnTo>
                                <a:lnTo>
                                  <a:pt x="812" y="161"/>
                                </a:lnTo>
                                <a:lnTo>
                                  <a:pt x="816" y="141"/>
                                </a:lnTo>
                                <a:lnTo>
                                  <a:pt x="824" y="127"/>
                                </a:lnTo>
                                <a:lnTo>
                                  <a:pt x="838" y="119"/>
                                </a:lnTo>
                                <a:lnTo>
                                  <a:pt x="854" y="117"/>
                                </a:lnTo>
                                <a:lnTo>
                                  <a:pt x="944" y="117"/>
                                </a:lnTo>
                                <a:lnTo>
                                  <a:pt x="935" y="101"/>
                                </a:lnTo>
                                <a:lnTo>
                                  <a:pt x="808" y="101"/>
                                </a:lnTo>
                                <a:lnTo>
                                  <a:pt x="806" y="74"/>
                                </a:lnTo>
                                <a:close/>
                                <a:moveTo>
                                  <a:pt x="944" y="117"/>
                                </a:moveTo>
                                <a:lnTo>
                                  <a:pt x="854" y="117"/>
                                </a:lnTo>
                                <a:lnTo>
                                  <a:pt x="872" y="120"/>
                                </a:lnTo>
                                <a:lnTo>
                                  <a:pt x="885" y="128"/>
                                </a:lnTo>
                                <a:lnTo>
                                  <a:pt x="893" y="142"/>
                                </a:lnTo>
                                <a:lnTo>
                                  <a:pt x="896" y="161"/>
                                </a:lnTo>
                                <a:lnTo>
                                  <a:pt x="896" y="239"/>
                                </a:lnTo>
                                <a:lnTo>
                                  <a:pt x="951" y="239"/>
                                </a:lnTo>
                                <a:lnTo>
                                  <a:pt x="951" y="151"/>
                                </a:lnTo>
                                <a:lnTo>
                                  <a:pt x="946" y="120"/>
                                </a:lnTo>
                                <a:lnTo>
                                  <a:pt x="944" y="117"/>
                                </a:lnTo>
                                <a:close/>
                                <a:moveTo>
                                  <a:pt x="871" y="70"/>
                                </a:moveTo>
                                <a:lnTo>
                                  <a:pt x="845" y="74"/>
                                </a:lnTo>
                                <a:lnTo>
                                  <a:pt x="826" y="83"/>
                                </a:lnTo>
                                <a:lnTo>
                                  <a:pt x="814" y="94"/>
                                </a:lnTo>
                                <a:lnTo>
                                  <a:pt x="808" y="101"/>
                                </a:lnTo>
                                <a:lnTo>
                                  <a:pt x="935" y="101"/>
                                </a:lnTo>
                                <a:lnTo>
                                  <a:pt x="931" y="94"/>
                                </a:lnTo>
                                <a:lnTo>
                                  <a:pt x="906" y="76"/>
                                </a:lnTo>
                                <a:lnTo>
                                  <a:pt x="871" y="70"/>
                                </a:lnTo>
                                <a:close/>
                                <a:moveTo>
                                  <a:pt x="568" y="239"/>
                                </a:moveTo>
                                <a:lnTo>
                                  <a:pt x="468" y="239"/>
                                </a:lnTo>
                                <a:lnTo>
                                  <a:pt x="468" y="279"/>
                                </a:lnTo>
                                <a:lnTo>
                                  <a:pt x="568" y="279"/>
                                </a:lnTo>
                                <a:lnTo>
                                  <a:pt x="568" y="239"/>
                                </a:lnTo>
                                <a:close/>
                                <a:moveTo>
                                  <a:pt x="707" y="239"/>
                                </a:moveTo>
                                <a:lnTo>
                                  <a:pt x="606" y="239"/>
                                </a:lnTo>
                                <a:lnTo>
                                  <a:pt x="606" y="279"/>
                                </a:lnTo>
                                <a:lnTo>
                                  <a:pt x="707" y="279"/>
                                </a:lnTo>
                                <a:lnTo>
                                  <a:pt x="707" y="239"/>
                                </a:lnTo>
                                <a:close/>
                                <a:moveTo>
                                  <a:pt x="539" y="74"/>
                                </a:moveTo>
                                <a:lnTo>
                                  <a:pt x="463" y="74"/>
                                </a:lnTo>
                                <a:lnTo>
                                  <a:pt x="463" y="114"/>
                                </a:lnTo>
                                <a:lnTo>
                                  <a:pt x="490" y="114"/>
                                </a:lnTo>
                                <a:lnTo>
                                  <a:pt x="490" y="239"/>
                                </a:lnTo>
                                <a:lnTo>
                                  <a:pt x="545" y="239"/>
                                </a:lnTo>
                                <a:lnTo>
                                  <a:pt x="545" y="161"/>
                                </a:lnTo>
                                <a:lnTo>
                                  <a:pt x="548" y="141"/>
                                </a:lnTo>
                                <a:lnTo>
                                  <a:pt x="557" y="127"/>
                                </a:lnTo>
                                <a:lnTo>
                                  <a:pt x="570" y="119"/>
                                </a:lnTo>
                                <a:lnTo>
                                  <a:pt x="587" y="117"/>
                                </a:lnTo>
                                <a:lnTo>
                                  <a:pt x="677" y="117"/>
                                </a:lnTo>
                                <a:lnTo>
                                  <a:pt x="668" y="101"/>
                                </a:lnTo>
                                <a:lnTo>
                                  <a:pt x="540" y="101"/>
                                </a:lnTo>
                                <a:lnTo>
                                  <a:pt x="539" y="74"/>
                                </a:lnTo>
                                <a:close/>
                                <a:moveTo>
                                  <a:pt x="677" y="117"/>
                                </a:moveTo>
                                <a:lnTo>
                                  <a:pt x="587" y="117"/>
                                </a:lnTo>
                                <a:lnTo>
                                  <a:pt x="604" y="120"/>
                                </a:lnTo>
                                <a:lnTo>
                                  <a:pt x="617" y="128"/>
                                </a:lnTo>
                                <a:lnTo>
                                  <a:pt x="626" y="142"/>
                                </a:lnTo>
                                <a:lnTo>
                                  <a:pt x="628" y="161"/>
                                </a:lnTo>
                                <a:lnTo>
                                  <a:pt x="628" y="239"/>
                                </a:lnTo>
                                <a:lnTo>
                                  <a:pt x="683" y="239"/>
                                </a:lnTo>
                                <a:lnTo>
                                  <a:pt x="683" y="151"/>
                                </a:lnTo>
                                <a:lnTo>
                                  <a:pt x="678" y="120"/>
                                </a:lnTo>
                                <a:lnTo>
                                  <a:pt x="677" y="117"/>
                                </a:lnTo>
                                <a:close/>
                                <a:moveTo>
                                  <a:pt x="604" y="70"/>
                                </a:moveTo>
                                <a:lnTo>
                                  <a:pt x="577" y="74"/>
                                </a:lnTo>
                                <a:lnTo>
                                  <a:pt x="558" y="83"/>
                                </a:lnTo>
                                <a:lnTo>
                                  <a:pt x="547" y="94"/>
                                </a:lnTo>
                                <a:lnTo>
                                  <a:pt x="541" y="101"/>
                                </a:lnTo>
                                <a:lnTo>
                                  <a:pt x="668" y="101"/>
                                </a:lnTo>
                                <a:lnTo>
                                  <a:pt x="663" y="94"/>
                                </a:lnTo>
                                <a:lnTo>
                                  <a:pt x="638" y="76"/>
                                </a:lnTo>
                                <a:lnTo>
                                  <a:pt x="604" y="70"/>
                                </a:lnTo>
                                <a:close/>
                                <a:moveTo>
                                  <a:pt x="1860" y="70"/>
                                </a:moveTo>
                                <a:lnTo>
                                  <a:pt x="1817" y="78"/>
                                </a:lnTo>
                                <a:lnTo>
                                  <a:pt x="1784" y="100"/>
                                </a:lnTo>
                                <a:lnTo>
                                  <a:pt x="1764" y="134"/>
                                </a:lnTo>
                                <a:lnTo>
                                  <a:pt x="1757" y="178"/>
                                </a:lnTo>
                                <a:lnTo>
                                  <a:pt x="1763" y="218"/>
                                </a:lnTo>
                                <a:lnTo>
                                  <a:pt x="1783" y="252"/>
                                </a:lnTo>
                                <a:lnTo>
                                  <a:pt x="1818" y="276"/>
                                </a:lnTo>
                                <a:lnTo>
                                  <a:pt x="1869" y="284"/>
                                </a:lnTo>
                                <a:lnTo>
                                  <a:pt x="1899" y="283"/>
                                </a:lnTo>
                                <a:lnTo>
                                  <a:pt x="1921" y="279"/>
                                </a:lnTo>
                                <a:lnTo>
                                  <a:pt x="1936" y="275"/>
                                </a:lnTo>
                                <a:lnTo>
                                  <a:pt x="1945" y="271"/>
                                </a:lnTo>
                                <a:lnTo>
                                  <a:pt x="1945" y="242"/>
                                </a:lnTo>
                                <a:lnTo>
                                  <a:pt x="1882" y="242"/>
                                </a:lnTo>
                                <a:lnTo>
                                  <a:pt x="1855" y="238"/>
                                </a:lnTo>
                                <a:lnTo>
                                  <a:pt x="1835" y="228"/>
                                </a:lnTo>
                                <a:lnTo>
                                  <a:pt x="1822" y="211"/>
                                </a:lnTo>
                                <a:lnTo>
                                  <a:pt x="1816" y="189"/>
                                </a:lnTo>
                                <a:lnTo>
                                  <a:pt x="1959" y="189"/>
                                </a:lnTo>
                                <a:lnTo>
                                  <a:pt x="1955" y="152"/>
                                </a:lnTo>
                                <a:lnTo>
                                  <a:pt x="1816" y="152"/>
                                </a:lnTo>
                                <a:lnTo>
                                  <a:pt x="1820" y="133"/>
                                </a:lnTo>
                                <a:lnTo>
                                  <a:pt x="1829" y="119"/>
                                </a:lnTo>
                                <a:lnTo>
                                  <a:pt x="1841" y="110"/>
                                </a:lnTo>
                                <a:lnTo>
                                  <a:pt x="1858" y="107"/>
                                </a:lnTo>
                                <a:lnTo>
                                  <a:pt x="1937" y="107"/>
                                </a:lnTo>
                                <a:lnTo>
                                  <a:pt x="1936" y="105"/>
                                </a:lnTo>
                                <a:lnTo>
                                  <a:pt x="1905" y="79"/>
                                </a:lnTo>
                                <a:lnTo>
                                  <a:pt x="1860" y="70"/>
                                </a:lnTo>
                                <a:close/>
                                <a:moveTo>
                                  <a:pt x="1945" y="229"/>
                                </a:moveTo>
                                <a:lnTo>
                                  <a:pt x="1936" y="232"/>
                                </a:lnTo>
                                <a:lnTo>
                                  <a:pt x="1923" y="237"/>
                                </a:lnTo>
                                <a:lnTo>
                                  <a:pt x="1905" y="240"/>
                                </a:lnTo>
                                <a:lnTo>
                                  <a:pt x="1882" y="242"/>
                                </a:lnTo>
                                <a:lnTo>
                                  <a:pt x="1945" y="242"/>
                                </a:lnTo>
                                <a:lnTo>
                                  <a:pt x="1945" y="229"/>
                                </a:lnTo>
                                <a:close/>
                                <a:moveTo>
                                  <a:pt x="1937" y="107"/>
                                </a:moveTo>
                                <a:lnTo>
                                  <a:pt x="1858" y="107"/>
                                </a:lnTo>
                                <a:lnTo>
                                  <a:pt x="1875" y="110"/>
                                </a:lnTo>
                                <a:lnTo>
                                  <a:pt x="1888" y="119"/>
                                </a:lnTo>
                                <a:lnTo>
                                  <a:pt x="1897" y="133"/>
                                </a:lnTo>
                                <a:lnTo>
                                  <a:pt x="1900" y="152"/>
                                </a:lnTo>
                                <a:lnTo>
                                  <a:pt x="1955" y="152"/>
                                </a:lnTo>
                                <a:lnTo>
                                  <a:pt x="1954" y="143"/>
                                </a:lnTo>
                                <a:lnTo>
                                  <a:pt x="1937" y="107"/>
                                </a:lnTo>
                                <a:close/>
                                <a:moveTo>
                                  <a:pt x="340" y="70"/>
                                </a:moveTo>
                                <a:lnTo>
                                  <a:pt x="297" y="78"/>
                                </a:lnTo>
                                <a:lnTo>
                                  <a:pt x="264" y="100"/>
                                </a:lnTo>
                                <a:lnTo>
                                  <a:pt x="244" y="134"/>
                                </a:lnTo>
                                <a:lnTo>
                                  <a:pt x="237" y="178"/>
                                </a:lnTo>
                                <a:lnTo>
                                  <a:pt x="243" y="218"/>
                                </a:lnTo>
                                <a:lnTo>
                                  <a:pt x="263" y="252"/>
                                </a:lnTo>
                                <a:lnTo>
                                  <a:pt x="298" y="276"/>
                                </a:lnTo>
                                <a:lnTo>
                                  <a:pt x="349" y="284"/>
                                </a:lnTo>
                                <a:lnTo>
                                  <a:pt x="379" y="283"/>
                                </a:lnTo>
                                <a:lnTo>
                                  <a:pt x="401" y="279"/>
                                </a:lnTo>
                                <a:lnTo>
                                  <a:pt x="416" y="275"/>
                                </a:lnTo>
                                <a:lnTo>
                                  <a:pt x="425" y="271"/>
                                </a:lnTo>
                                <a:lnTo>
                                  <a:pt x="425" y="242"/>
                                </a:lnTo>
                                <a:lnTo>
                                  <a:pt x="362" y="242"/>
                                </a:lnTo>
                                <a:lnTo>
                                  <a:pt x="335" y="238"/>
                                </a:lnTo>
                                <a:lnTo>
                                  <a:pt x="315" y="228"/>
                                </a:lnTo>
                                <a:lnTo>
                                  <a:pt x="302" y="211"/>
                                </a:lnTo>
                                <a:lnTo>
                                  <a:pt x="296" y="189"/>
                                </a:lnTo>
                                <a:lnTo>
                                  <a:pt x="439" y="189"/>
                                </a:lnTo>
                                <a:lnTo>
                                  <a:pt x="435" y="152"/>
                                </a:lnTo>
                                <a:lnTo>
                                  <a:pt x="296" y="152"/>
                                </a:lnTo>
                                <a:lnTo>
                                  <a:pt x="300" y="133"/>
                                </a:lnTo>
                                <a:lnTo>
                                  <a:pt x="308" y="119"/>
                                </a:lnTo>
                                <a:lnTo>
                                  <a:pt x="321" y="110"/>
                                </a:lnTo>
                                <a:lnTo>
                                  <a:pt x="338" y="107"/>
                                </a:lnTo>
                                <a:lnTo>
                                  <a:pt x="417" y="107"/>
                                </a:lnTo>
                                <a:lnTo>
                                  <a:pt x="416" y="105"/>
                                </a:lnTo>
                                <a:lnTo>
                                  <a:pt x="385" y="79"/>
                                </a:lnTo>
                                <a:lnTo>
                                  <a:pt x="340" y="70"/>
                                </a:lnTo>
                                <a:close/>
                                <a:moveTo>
                                  <a:pt x="425" y="229"/>
                                </a:moveTo>
                                <a:lnTo>
                                  <a:pt x="416" y="232"/>
                                </a:lnTo>
                                <a:lnTo>
                                  <a:pt x="403" y="237"/>
                                </a:lnTo>
                                <a:lnTo>
                                  <a:pt x="384" y="240"/>
                                </a:lnTo>
                                <a:lnTo>
                                  <a:pt x="362" y="242"/>
                                </a:lnTo>
                                <a:lnTo>
                                  <a:pt x="425" y="242"/>
                                </a:lnTo>
                                <a:lnTo>
                                  <a:pt x="425" y="229"/>
                                </a:lnTo>
                                <a:close/>
                                <a:moveTo>
                                  <a:pt x="417" y="107"/>
                                </a:moveTo>
                                <a:lnTo>
                                  <a:pt x="338" y="107"/>
                                </a:lnTo>
                                <a:lnTo>
                                  <a:pt x="355" y="110"/>
                                </a:lnTo>
                                <a:lnTo>
                                  <a:pt x="368" y="119"/>
                                </a:lnTo>
                                <a:lnTo>
                                  <a:pt x="377" y="133"/>
                                </a:lnTo>
                                <a:lnTo>
                                  <a:pt x="380" y="152"/>
                                </a:lnTo>
                                <a:lnTo>
                                  <a:pt x="435" y="152"/>
                                </a:lnTo>
                                <a:lnTo>
                                  <a:pt x="434" y="143"/>
                                </a:lnTo>
                                <a:lnTo>
                                  <a:pt x="417" y="107"/>
                                </a:lnTo>
                                <a:close/>
                                <a:moveTo>
                                  <a:pt x="111" y="239"/>
                                </a:moveTo>
                                <a:lnTo>
                                  <a:pt x="0" y="239"/>
                                </a:lnTo>
                                <a:lnTo>
                                  <a:pt x="0" y="279"/>
                                </a:lnTo>
                                <a:lnTo>
                                  <a:pt x="111" y="279"/>
                                </a:lnTo>
                                <a:lnTo>
                                  <a:pt x="111" y="239"/>
                                </a:lnTo>
                                <a:close/>
                                <a:moveTo>
                                  <a:pt x="84" y="45"/>
                                </a:moveTo>
                                <a:lnTo>
                                  <a:pt x="27" y="45"/>
                                </a:lnTo>
                                <a:lnTo>
                                  <a:pt x="27" y="239"/>
                                </a:lnTo>
                                <a:lnTo>
                                  <a:pt x="84" y="239"/>
                                </a:lnTo>
                                <a:lnTo>
                                  <a:pt x="84" y="174"/>
                                </a:lnTo>
                                <a:lnTo>
                                  <a:pt x="126" y="174"/>
                                </a:lnTo>
                                <a:lnTo>
                                  <a:pt x="164" y="169"/>
                                </a:lnTo>
                                <a:lnTo>
                                  <a:pt x="196" y="153"/>
                                </a:lnTo>
                                <a:lnTo>
                                  <a:pt x="213" y="134"/>
                                </a:lnTo>
                                <a:lnTo>
                                  <a:pt x="84" y="134"/>
                                </a:lnTo>
                                <a:lnTo>
                                  <a:pt x="84" y="45"/>
                                </a:lnTo>
                                <a:close/>
                                <a:moveTo>
                                  <a:pt x="126" y="5"/>
                                </a:moveTo>
                                <a:lnTo>
                                  <a:pt x="0" y="5"/>
                                </a:lnTo>
                                <a:lnTo>
                                  <a:pt x="0" y="45"/>
                                </a:lnTo>
                                <a:lnTo>
                                  <a:pt x="119" y="45"/>
                                </a:lnTo>
                                <a:lnTo>
                                  <a:pt x="140" y="48"/>
                                </a:lnTo>
                                <a:lnTo>
                                  <a:pt x="155" y="58"/>
                                </a:lnTo>
                                <a:lnTo>
                                  <a:pt x="164" y="72"/>
                                </a:lnTo>
                                <a:lnTo>
                                  <a:pt x="167" y="89"/>
                                </a:lnTo>
                                <a:lnTo>
                                  <a:pt x="164" y="108"/>
                                </a:lnTo>
                                <a:lnTo>
                                  <a:pt x="154" y="122"/>
                                </a:lnTo>
                                <a:lnTo>
                                  <a:pt x="139" y="131"/>
                                </a:lnTo>
                                <a:lnTo>
                                  <a:pt x="120" y="134"/>
                                </a:lnTo>
                                <a:lnTo>
                                  <a:pt x="213" y="134"/>
                                </a:lnTo>
                                <a:lnTo>
                                  <a:pt x="218" y="127"/>
                                </a:lnTo>
                                <a:lnTo>
                                  <a:pt x="226" y="89"/>
                                </a:lnTo>
                                <a:lnTo>
                                  <a:pt x="220" y="55"/>
                                </a:lnTo>
                                <a:lnTo>
                                  <a:pt x="201" y="29"/>
                                </a:lnTo>
                                <a:lnTo>
                                  <a:pt x="169" y="11"/>
                                </a:lnTo>
                                <a:lnTo>
                                  <a:pt x="126" y="5"/>
                                </a:lnTo>
                                <a:close/>
                              </a:path>
                            </a:pathLst>
                          </a:custGeom>
                          <a:solidFill>
                            <a:srgbClr val="004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8"/>
                        <wpg:cNvGrpSpPr>
                          <a:grpSpLocks/>
                        </wpg:cNvGrpSpPr>
                        <wpg:grpSpPr bwMode="auto">
                          <a:xfrm>
                            <a:off x="647700" y="295275"/>
                            <a:ext cx="2206625" cy="360045"/>
                            <a:chOff x="1901" y="258"/>
                            <a:chExt cx="3475" cy="567"/>
                          </a:xfrm>
                        </wpg:grpSpPr>
                        <wps:wsp>
                          <wps:cNvPr id="9" name="Freeform 5"/>
                          <wps:cNvSpPr>
                            <a:spLocks/>
                          </wps:cNvSpPr>
                          <wps:spPr bwMode="auto">
                            <a:xfrm>
                              <a:off x="4822" y="448"/>
                              <a:ext cx="52" cy="81"/>
                            </a:xfrm>
                            <a:custGeom>
                              <a:avLst/>
                              <a:gdLst>
                                <a:gd name="T0" fmla="+- 0 4874 4823"/>
                                <a:gd name="T1" fmla="*/ T0 w 52"/>
                                <a:gd name="T2" fmla="+- 0 448 448"/>
                                <a:gd name="T3" fmla="*/ 448 h 81"/>
                                <a:gd name="T4" fmla="+- 0 4842 4823"/>
                                <a:gd name="T5" fmla="*/ T4 w 52"/>
                                <a:gd name="T6" fmla="+- 0 451 448"/>
                                <a:gd name="T7" fmla="*/ 451 h 81"/>
                                <a:gd name="T8" fmla="+- 0 4839 4823"/>
                                <a:gd name="T9" fmla="*/ T8 w 52"/>
                                <a:gd name="T10" fmla="+- 0 471 448"/>
                                <a:gd name="T11" fmla="*/ 471 h 81"/>
                                <a:gd name="T12" fmla="+- 0 4834 4823"/>
                                <a:gd name="T13" fmla="*/ T12 w 52"/>
                                <a:gd name="T14" fmla="+- 0 492 448"/>
                                <a:gd name="T15" fmla="*/ 492 h 81"/>
                                <a:gd name="T16" fmla="+- 0 4828 4823"/>
                                <a:gd name="T17" fmla="*/ T16 w 52"/>
                                <a:gd name="T18" fmla="+- 0 512 448"/>
                                <a:gd name="T19" fmla="*/ 512 h 81"/>
                                <a:gd name="T20" fmla="+- 0 4823 4823"/>
                                <a:gd name="T21" fmla="*/ T20 w 52"/>
                                <a:gd name="T22" fmla="+- 0 529 448"/>
                                <a:gd name="T23" fmla="*/ 529 h 81"/>
                                <a:gd name="T24" fmla="+- 0 4843 4823"/>
                                <a:gd name="T25" fmla="*/ T24 w 52"/>
                                <a:gd name="T26" fmla="+- 0 527 448"/>
                                <a:gd name="T27" fmla="*/ 527 h 81"/>
                                <a:gd name="T28" fmla="+- 0 4851 4823"/>
                                <a:gd name="T29" fmla="*/ T28 w 52"/>
                                <a:gd name="T30" fmla="+- 0 512 448"/>
                                <a:gd name="T31" fmla="*/ 512 h 81"/>
                                <a:gd name="T32" fmla="+- 0 4859 4823"/>
                                <a:gd name="T33" fmla="*/ T32 w 52"/>
                                <a:gd name="T34" fmla="+- 0 492 448"/>
                                <a:gd name="T35" fmla="*/ 492 h 81"/>
                                <a:gd name="T36" fmla="+- 0 4867 4823"/>
                                <a:gd name="T37" fmla="*/ T36 w 52"/>
                                <a:gd name="T38" fmla="+- 0 470 448"/>
                                <a:gd name="T39" fmla="*/ 470 h 81"/>
                                <a:gd name="T40" fmla="+- 0 4874 4823"/>
                                <a:gd name="T41" fmla="*/ T40 w 52"/>
                                <a:gd name="T42" fmla="+- 0 448 448"/>
                                <a:gd name="T43" fmla="*/ 44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 h="81">
                                  <a:moveTo>
                                    <a:pt x="51" y="0"/>
                                  </a:moveTo>
                                  <a:lnTo>
                                    <a:pt x="19" y="3"/>
                                  </a:lnTo>
                                  <a:lnTo>
                                    <a:pt x="16" y="23"/>
                                  </a:lnTo>
                                  <a:lnTo>
                                    <a:pt x="11" y="44"/>
                                  </a:lnTo>
                                  <a:lnTo>
                                    <a:pt x="5" y="64"/>
                                  </a:lnTo>
                                  <a:lnTo>
                                    <a:pt x="0" y="81"/>
                                  </a:lnTo>
                                  <a:lnTo>
                                    <a:pt x="20" y="79"/>
                                  </a:lnTo>
                                  <a:lnTo>
                                    <a:pt x="28" y="64"/>
                                  </a:lnTo>
                                  <a:lnTo>
                                    <a:pt x="36" y="44"/>
                                  </a:lnTo>
                                  <a:lnTo>
                                    <a:pt x="44" y="22"/>
                                  </a:lnTo>
                                  <a:lnTo>
                                    <a:pt x="51" y="0"/>
                                  </a:lnTo>
                                  <a:close/>
                                </a:path>
                              </a:pathLst>
                            </a:custGeom>
                            <a:solidFill>
                              <a:srgbClr val="004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01" y="258"/>
                              <a:ext cx="347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0DAF3B21" id="Group 16" o:spid="_x0000_s1026" alt="&quot;&quot;" style="position:absolute;margin-left:-27.7pt;margin-top:-18.7pt;width:178.5pt;height:40.95pt;z-index:251658240;mso-width-relative:margin;mso-height-relative:margin" coordsize="28543,6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alt="A picture containing text, clipart&#10;&#10;Description automatically generated" style="position:absolute;width:5257;height:5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">
                  <v:imagedata r:id="rId16" o:title="A picture containing text, clipart&#10;&#10;Description automatically generated"/>
                </v:shape>
                <v:shape id="Freeform: Shape 14" o:spid="_x0000_s1028" style="position:absolute;left:6477;top:381;width:12446;height:1803;visibility:visible;mso-wrap-style:square;v-text-anchor:top" coordsize="196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" path="m1061,196r-50,l1011,269r26,7l1061,281r22,2l1105,284r48,-6l1187,260r14,-21l1110,239r-15,l1081,236r-12,-2l1061,232r,-36xm1116,r-47,6l1037,23r-18,25l1013,78r4,29l1029,130r22,18l1085,161r23,6l1130,175r14,9l1151,194r2,13l1150,220r-8,11l1129,237r-19,2l1201,239r5,-6l1213,197r-8,-36l1187,138r-26,-15l1132,114r-27,-8l1092,102r-10,-6l1075,86r-2,-13l1075,61r8,-10l1097,43r20,-3l1201,40r,-25l1183,9,1162,4,1139,1,1116,xm1201,40r-69,l1148,45r4,2l1152,80r49,l1201,40xm1566,110r-84,l1500,112r13,7l1521,131r2,18l1523,159r-24,l1451,164r-33,13l1400,198r-6,27l1398,247r13,19l1432,279r30,5l1491,280r20,-10l1522,259r6,-7l1596,252r,-8l1457,244r-8,-12l1449,219r2,-11l1461,199r18,-5l1507,192r68,l1575,150r-6,-37l1566,110xm1596,252r-68,l1530,279r66,l1596,252xm1575,192r-52,l1519,215r-10,16l1495,241r-16,3l1596,244r,-5l1575,239r,-47xm1481,70r-27,2l1431,79r-18,7l1403,91r,52l1448,143r,-27l1464,110r102,l1550,88,1520,74r-39,-4xm1318,114r-55,l1263,226r4,25l1281,269r21,11l1329,284r15,-1l1358,281r10,-2l1374,278r,-36l1350,242r-15,-2l1325,234r-5,-11l1318,206r,-92xm1374,239r-15,3l1374,242r,-3xm1373,74r-138,l1235,114r138,l1373,74xm1318,30r-55,l1263,74r55,l1318,30xm1688,114r-55,l1633,226r4,25l1651,269r21,11l1699,284r15,-1l1728,281r10,-2l1744,278r,-36l1720,242r-15,-2l1695,234r-6,-11l1688,206r,-92xm1744,239r-15,3l1744,242r,-3xm1743,74r-138,l1605,114r138,l1743,74xm1688,30r-55,l1633,74r55,l1688,30xm836,239r-101,l735,279r101,l836,239xm974,239r-100,l874,279r100,l974,239xm806,74r-75,l731,114r26,l757,239r55,l812,161r4,-20l824,127r14,-8l854,117r90,l935,101r-127,l806,74xm944,117r-90,l872,120r13,8l893,142r3,19l896,239r55,l951,151r-5,-31l944,117xm871,70r-26,4l826,83,814,94r-6,7l935,101r-4,-7l906,76,871,70xm568,239r-100,l468,279r100,l568,239xm707,239r-101,l606,279r101,l707,239xm539,74r-76,l463,114r27,l490,239r55,l545,161r3,-20l557,127r13,-8l587,117r90,l668,101r-128,l539,74xm677,117r-90,l604,120r13,8l626,142r2,19l628,239r55,l683,151r-5,-31l677,117xm604,70r-27,4l558,83,547,94r-6,7l668,101r-5,-7l638,76,604,70xm1860,70r-43,8l1784,100r-20,34l1757,178r6,40l1783,252r35,24l1869,284r30,-1l1921,279r15,-4l1945,271r,-29l1882,242r-27,-4l1835,228r-13,-17l1816,189r143,l1955,152r-139,l1820,133r9,-14l1841,110r17,-3l1937,107r-1,-2l1905,79r-45,-9xm1945,229r-9,3l1923,237r-18,3l1882,242r63,l1945,229xm1937,107r-79,l1875,110r13,9l1897,133r3,19l1955,152r-1,-9l1937,107xm340,70r-43,8l264,100r-20,34l237,178r6,40l263,252r35,24l349,284r30,-1l401,279r15,-4l425,271r,-29l362,242r-27,-4l315,228,302,211r-6,-22l439,189r-4,-37l296,152r4,-19l308,119r13,-9l338,107r79,l416,105,385,79,340,70xm425,229r-9,3l403,237r-19,3l362,242r63,l425,229xm417,107r-79,l355,110r13,9l377,133r3,19l435,152r-1,-9l417,107xm111,239l,239r,40l111,279r,-40xm84,45r-57,l27,239r57,l84,174r42,l164,169r32,-16l213,134r-129,l84,45xm126,5l,5,,45r119,l140,48r15,10l164,72r3,17l164,108r-10,14l139,131r-19,3l213,134r5,-7l226,89,220,55,201,29,169,11,126,5xe" fillcolor="#00458d" stroked="f">
                  <v:path arrowok="t" o:connecttype="custom" o:connectlocs="701675,86995;678815,55245;643255,-43815;726440,23495;762635,58420;701675,-26035;696595,-66040;708660,-93345;762635,-67945;967105,7620;895985,75565;1013460,66675;939165,29845;970280,66675;958215,53340;940435,-48895;919480,-19685;802005,-20955;862330,85090;838200,48260;871855,-46355;802005,-46355;1048385,77470;1107440,60325;1107440,58420;1106805,-20955;530860,58420;554990,83820;480695,58420;599440,-19050;561975,-12065;599440,-19050;591185,-33655;360680,58420;294005,-46355;353695,-12700;429895,-19050;433705,58420;347345,-33655;1153795,-43815;1186815,86995;1177925,57785;1155700,-8890;1181100,-48895;1235075,52070;1241425,3175;150495,19685;264160,81280;187960,26670;214630,-25400;255905,57150;225425,-23495;70485,58420;17145,58420;53340,-8255;98425,-56515;135255,-8255" o:connectangles="0,0,0,0,0,0,0,0,0,0,0,0,0,0,0,0,0,0,0,0,0,0,0,0,0,0,0,0,0,0,0,0,0,0,0,0,0,0,0,0,0,0,0,0,0,0,0,0,0,0,0,0,0,0,0,0,0"/>
                </v:shape>
                <v:group id="Group 8" o:spid="_x0000_s1029" style="position:absolute;left:6477;top:2952;width:22066;height:3601" coordorigin="1901,258" coordsize="347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30" style="position:absolute;left:4822;top:448;width:52;height:81;visibility:visible;mso-wrap-style:square;v-text-anchor:top" coordsize="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" path="m51,l19,3,16,23,11,44,5,64,,81,20,79,28,64,36,44,44,22,51,xe" fillcolor="#00458d" stroked="f">
                    <v:path arrowok="t" o:connecttype="custom" o:connectlocs="51,448;19,451;16,471;11,492;5,512;0,529;20,527;28,512;36,492;44,470;51,448" o:connectangles="0,0,0,0,0,0,0,0,0,0,0"/>
                  </v:shape>
                  <v:shape id="Picture 6" o:spid="_x0000_s1031" type="#_x0000_t75" style="position:absolute;left:1901;top:258;width:3475;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">
                    <v:imagedata r:id="rId17" o:title=""/>
                  </v:shape>
                </v:group>
              </v:group>
            </w:pict>
          </mc:Fallback>
        </mc:AlternateContent>
      </w:r>
    </w:p>
    <w:p w14:paraId="0ABB8528" w14:textId="509901F5" w:rsidR="00C3245E" w:rsidRDefault="00323466" w:rsidP="00137217">
      <w:pPr>
        <w:pStyle w:val="Title"/>
      </w:pPr>
      <w:r>
        <w:rPr>
          <w:noProof/>
        </w:rPr>
        <mc:AlternateContent>
          <mc:Choice Requires="wps">
            <w:drawing>
              <wp:anchor distT="0" distB="0" distL="114300" distR="114300" simplePos="0" relativeHeight="251658241" behindDoc="0" locked="0" layoutInCell="1" allowOverlap="1" wp14:anchorId="14D8D9A9" wp14:editId="6F4C5664">
                <wp:simplePos x="0" y="0"/>
                <wp:positionH relativeFrom="column">
                  <wp:posOffset>-342900</wp:posOffset>
                </wp:positionH>
                <wp:positionV relativeFrom="paragraph">
                  <wp:posOffset>169545</wp:posOffset>
                </wp:positionV>
                <wp:extent cx="66294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B9C06B0" id="Straight Connector 17"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7pt,13.35pt" to="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" strokecolor="#4472c4 [3204]" strokeweight=".5pt">
                <v:stroke joinstyle="miter"/>
              </v:line>
            </w:pict>
          </mc:Fallback>
        </mc:AlternateContent>
      </w:r>
    </w:p>
    <w:p w14:paraId="62736E78" w14:textId="77777777" w:rsidR="00967F26" w:rsidRDefault="00967F26" w:rsidP="00137217">
      <w:pPr>
        <w:pStyle w:val="Title"/>
      </w:pPr>
    </w:p>
    <w:p w14:paraId="4FC56825" w14:textId="5D961A15" w:rsidR="001A1938" w:rsidRPr="00137217" w:rsidRDefault="001A1938" w:rsidP="00137217">
      <w:pPr>
        <w:pStyle w:val="Title"/>
      </w:pPr>
      <w:r w:rsidRPr="00137217">
        <w:t xml:space="preserve">Program Learning Outcomes Assessment </w:t>
      </w:r>
    </w:p>
    <w:p w14:paraId="79954778" w14:textId="656682FE" w:rsidR="001A1938" w:rsidRPr="00137217" w:rsidRDefault="001A1938" w:rsidP="00137217">
      <w:pPr>
        <w:pStyle w:val="Title"/>
      </w:pPr>
      <w:r w:rsidRPr="00137217">
        <w:t>Undergraduate, Graduate, and Certificate Programs</w:t>
      </w:r>
    </w:p>
    <w:p w14:paraId="59F24275" w14:textId="0C3DFB25" w:rsidR="001A1938" w:rsidRPr="00137217" w:rsidRDefault="001A1938" w:rsidP="00137217">
      <w:pPr>
        <w:pStyle w:val="Title"/>
      </w:pPr>
      <w:r w:rsidRPr="00137217">
        <w:t>2020-21 Report</w:t>
      </w:r>
    </w:p>
    <w:p w14:paraId="77E5246A" w14:textId="77777777" w:rsidR="00BB20AB" w:rsidRPr="006137E2" w:rsidRDefault="00BB20AB" w:rsidP="006137E2">
      <w:pPr>
        <w:pStyle w:val="Heading1"/>
      </w:pPr>
      <w:r w:rsidRPr="006137E2">
        <w:t>Executive Summary</w:t>
      </w:r>
    </w:p>
    <w:p w14:paraId="5E487F7C" w14:textId="209F7B67" w:rsidR="007F73CB" w:rsidRDefault="007A7D41" w:rsidP="001D0C84">
      <w:r>
        <w:t>The 2020-21 assessment cycle</w:t>
      </w:r>
      <w:r w:rsidR="006A3B3D">
        <w:t xml:space="preserve"> </w:t>
      </w:r>
      <w:r w:rsidR="00861058">
        <w:t xml:space="preserve">was marked by </w:t>
      </w:r>
      <w:r w:rsidR="008B7E53">
        <w:t>several</w:t>
      </w:r>
      <w:r w:rsidR="00861058">
        <w:t xml:space="preserve"> challenges.  </w:t>
      </w:r>
      <w:r w:rsidR="004F74E8">
        <w:t>A</w:t>
      </w:r>
      <w:r w:rsidR="00861058">
        <w:t>fter a</w:t>
      </w:r>
      <w:r w:rsidR="001A65E3">
        <w:t xml:space="preserve"> “pandemic pause” </w:t>
      </w:r>
      <w:r w:rsidR="00E63B03">
        <w:t xml:space="preserve">in 2019-20, </w:t>
      </w:r>
      <w:r w:rsidR="00B12C4C">
        <w:t xml:space="preserve">programs </w:t>
      </w:r>
      <w:r w:rsidR="00684F23">
        <w:t>return</w:t>
      </w:r>
      <w:r w:rsidR="00E63B03">
        <w:t>ed</w:t>
      </w:r>
      <w:r w:rsidR="00684F23">
        <w:t xml:space="preserve"> to annual assessment reporting</w:t>
      </w:r>
      <w:r w:rsidR="006A3B3D">
        <w:t xml:space="preserve"> </w:t>
      </w:r>
      <w:r w:rsidR="00255E0D">
        <w:t xml:space="preserve">–even as </w:t>
      </w:r>
      <w:r w:rsidR="00684F23">
        <w:t xml:space="preserve">uncertainties </w:t>
      </w:r>
      <w:r w:rsidR="0005281A">
        <w:t>due to the ongoing pandemic</w:t>
      </w:r>
      <w:r w:rsidR="00255E0D">
        <w:t xml:space="preserve"> </w:t>
      </w:r>
      <w:r w:rsidR="003727E1">
        <w:t>persisted</w:t>
      </w:r>
      <w:r w:rsidR="0005281A">
        <w:t xml:space="preserve">.  </w:t>
      </w:r>
      <w:r w:rsidR="00ED2A94">
        <w:t>Further</w:t>
      </w:r>
      <w:r w:rsidR="0005281A">
        <w:t xml:space="preserve">, 2020-21 </w:t>
      </w:r>
      <w:r w:rsidR="00255E0D">
        <w:t>marked</w:t>
      </w:r>
      <w:r w:rsidR="0005281A">
        <w:t xml:space="preserve"> the</w:t>
      </w:r>
      <w:r w:rsidR="006A3B3D">
        <w:t xml:space="preserve"> first </w:t>
      </w:r>
      <w:r w:rsidR="00AB71C1">
        <w:t xml:space="preserve">cycle </w:t>
      </w:r>
      <w:r w:rsidR="00EE1777">
        <w:t>reported</w:t>
      </w:r>
      <w:r w:rsidR="00ED2A94">
        <w:t>,</w:t>
      </w:r>
      <w:r w:rsidR="00CE341B">
        <w:t xml:space="preserve"> </w:t>
      </w:r>
      <w:r w:rsidR="00ED2A94">
        <w:t xml:space="preserve">University-wide, </w:t>
      </w:r>
      <w:r w:rsidR="00247405">
        <w:t xml:space="preserve">in the </w:t>
      </w:r>
      <w:r w:rsidR="00405433">
        <w:t xml:space="preserve">online </w:t>
      </w:r>
      <w:r w:rsidR="00247405">
        <w:t>Assessment Management System</w:t>
      </w:r>
      <w:r w:rsidR="007F2E44">
        <w:t xml:space="preserve"> (AMS)</w:t>
      </w:r>
      <w:r w:rsidR="00247405">
        <w:t>.</w:t>
      </w:r>
      <w:r w:rsidR="00C937EC">
        <w:t xml:space="preserve">  </w:t>
      </w:r>
    </w:p>
    <w:p w14:paraId="6CB14512" w14:textId="535D564F" w:rsidR="008B7D5A" w:rsidRDefault="00C937EC" w:rsidP="001D0C84">
      <w:r>
        <w:t>Despite</w:t>
      </w:r>
      <w:r w:rsidR="00255E0D">
        <w:t xml:space="preserve"> these challenges, </w:t>
      </w:r>
      <w:r w:rsidR="00151302">
        <w:t xml:space="preserve">73% of </w:t>
      </w:r>
      <w:r w:rsidR="005C0A83">
        <w:t xml:space="preserve">University </w:t>
      </w:r>
      <w:r w:rsidR="00F477C0">
        <w:t>degree</w:t>
      </w:r>
      <w:r w:rsidR="00F4199C">
        <w:t xml:space="preserve"> and certificate</w:t>
      </w:r>
      <w:r w:rsidR="00F477C0">
        <w:t xml:space="preserve"> </w:t>
      </w:r>
      <w:r w:rsidR="00151302">
        <w:t xml:space="preserve">programs required to </w:t>
      </w:r>
      <w:r w:rsidR="00A84D11">
        <w:t xml:space="preserve">submit an </w:t>
      </w:r>
      <w:r w:rsidR="00DC358A">
        <w:t xml:space="preserve">annual report </w:t>
      </w:r>
      <w:r w:rsidR="00A84D11">
        <w:t>did so</w:t>
      </w:r>
      <w:r w:rsidR="00A52695">
        <w:t>–</w:t>
      </w:r>
      <w:r w:rsidR="00D919BC">
        <w:t xml:space="preserve">just </w:t>
      </w:r>
      <w:r w:rsidR="00FB25BB">
        <w:t>3</w:t>
      </w:r>
      <w:r w:rsidR="00D919BC">
        <w:t xml:space="preserve"> percentage points</w:t>
      </w:r>
      <w:r w:rsidR="00FB25BB">
        <w:t xml:space="preserve"> </w:t>
      </w:r>
      <w:r w:rsidR="00A52695">
        <w:t>below 2018-19</w:t>
      </w:r>
      <w:r w:rsidR="00FB25BB">
        <w:t xml:space="preserve"> rates</w:t>
      </w:r>
      <w:r w:rsidR="00A84D11">
        <w:t>.</w:t>
      </w:r>
      <w:r w:rsidR="00294E17">
        <w:t xml:space="preserve">  </w:t>
      </w:r>
      <w:r w:rsidR="000664ED">
        <w:t>U</w:t>
      </w:r>
      <w:r w:rsidR="00294E17">
        <w:t xml:space="preserve">ndergraduate submissions held at 82%, </w:t>
      </w:r>
      <w:r w:rsidR="006F51D8">
        <w:t xml:space="preserve">graduate </w:t>
      </w:r>
      <w:r w:rsidR="00843A95">
        <w:t xml:space="preserve">submissions </w:t>
      </w:r>
      <w:r w:rsidR="00294E17">
        <w:t>fell from 71% to 64%</w:t>
      </w:r>
      <w:r w:rsidR="001657EB">
        <w:t xml:space="preserve">, and </w:t>
      </w:r>
      <w:r w:rsidR="006F51D8">
        <w:t xml:space="preserve">certificate </w:t>
      </w:r>
      <w:r w:rsidR="00843A95">
        <w:t xml:space="preserve">submissions </w:t>
      </w:r>
      <w:r w:rsidR="001657EB">
        <w:t>dropped from 71% to 67%.</w:t>
      </w:r>
      <w:r w:rsidR="009D718F">
        <w:t xml:space="preserve">  </w:t>
      </w:r>
      <w:r w:rsidR="00D13E50">
        <w:t>Overall</w:t>
      </w:r>
      <w:r w:rsidR="005D2AFF">
        <w:t xml:space="preserve">, rates </w:t>
      </w:r>
      <w:r w:rsidR="000A2487">
        <w:t xml:space="preserve">across the </w:t>
      </w:r>
      <w:r w:rsidR="007F3CB6">
        <w:t>campuses and colleges,</w:t>
      </w:r>
      <w:r w:rsidR="00D44D14">
        <w:t xml:space="preserve"> </w:t>
      </w:r>
      <w:r w:rsidR="005D2AFF">
        <w:t>as well as</w:t>
      </w:r>
      <w:r w:rsidR="000A2487">
        <w:t xml:space="preserve"> </w:t>
      </w:r>
      <w:r w:rsidR="00D44D14">
        <w:t>between undergraduate and graduate levels varied</w:t>
      </w:r>
      <w:r w:rsidR="005D2AFF">
        <w:t xml:space="preserve"> </w:t>
      </w:r>
      <w:r w:rsidR="00D44D14">
        <w:t xml:space="preserve">from 11% to </w:t>
      </w:r>
      <w:r w:rsidR="00EA4E70">
        <w:t>10</w:t>
      </w:r>
      <w:r w:rsidR="00767DAE">
        <w:t>0</w:t>
      </w:r>
      <w:r w:rsidR="00EA4E70">
        <w:t>%.</w:t>
      </w:r>
      <w:r w:rsidR="00BA5D2A">
        <w:t xml:space="preserve">  </w:t>
      </w:r>
      <w:r w:rsidR="00630271">
        <w:t>In summary</w:t>
      </w:r>
      <w:r w:rsidR="00BA5D2A">
        <w:t xml:space="preserve">, </w:t>
      </w:r>
      <w:r w:rsidR="003B4AAA">
        <w:t>participation was stronger than expected.</w:t>
      </w:r>
      <w:r w:rsidR="008B7D5A" w:rsidRPr="008B7D5A">
        <w:t xml:space="preserve"> </w:t>
      </w:r>
    </w:p>
    <w:p w14:paraId="0A2A51EA" w14:textId="1060BC8D" w:rsidR="00EA4E70" w:rsidRDefault="00767DAE" w:rsidP="001D0C84">
      <w:r>
        <w:t xml:space="preserve">The implementation of the AMS </w:t>
      </w:r>
      <w:r w:rsidR="003B4AAA">
        <w:t>enhanced</w:t>
      </w:r>
      <w:r w:rsidR="00602969">
        <w:t xml:space="preserve"> submission</w:t>
      </w:r>
      <w:r>
        <w:t xml:space="preserve"> tracking and communicat</w:t>
      </w:r>
      <w:r w:rsidR="00262CB8">
        <w:t>ion</w:t>
      </w:r>
      <w:r>
        <w:t xml:space="preserve"> with </w:t>
      </w:r>
      <w:r w:rsidR="00105CA9">
        <w:t>programs</w:t>
      </w:r>
      <w:r>
        <w:t xml:space="preserve"> about various aspects of their assessment practice</w:t>
      </w:r>
      <w:r w:rsidR="002F0D29">
        <w:t xml:space="preserve">. </w:t>
      </w:r>
      <w:r>
        <w:t xml:space="preserve"> </w:t>
      </w:r>
      <w:r w:rsidR="00454E50">
        <w:t xml:space="preserve">For example, </w:t>
      </w:r>
      <w:r w:rsidR="00350CD4">
        <w:t xml:space="preserve">OPAIR could determine that </w:t>
      </w:r>
      <w:r w:rsidR="00454E50">
        <w:t>w</w:t>
      </w:r>
      <w:r w:rsidR="008B7D5A">
        <w:t xml:space="preserve">hile 73% of </w:t>
      </w:r>
      <w:r w:rsidR="00F477C0">
        <w:t>degree</w:t>
      </w:r>
      <w:r w:rsidR="00F4199C">
        <w:t xml:space="preserve"> and certificate</w:t>
      </w:r>
      <w:r w:rsidR="00F477C0">
        <w:t xml:space="preserve"> </w:t>
      </w:r>
      <w:r w:rsidR="008B7D5A">
        <w:t xml:space="preserve">programs submitted an annual report, </w:t>
      </w:r>
      <w:r w:rsidR="00033AA5">
        <w:t xml:space="preserve">fewer </w:t>
      </w:r>
      <w:r w:rsidR="008B7D5A">
        <w:t xml:space="preserve">(61%) included assessment results from last year, </w:t>
      </w:r>
      <w:r w:rsidR="00BE6429">
        <w:t>and</w:t>
      </w:r>
      <w:r w:rsidR="00033AA5">
        <w:t xml:space="preserve"> </w:t>
      </w:r>
      <w:r w:rsidR="008B7D5A">
        <w:t xml:space="preserve">64% included a plan for the upcoming year.  </w:t>
      </w:r>
      <w:r w:rsidR="00AC201A">
        <w:t>T</w:t>
      </w:r>
      <w:r w:rsidR="008B7D5A">
        <w:t>h</w:t>
      </w:r>
      <w:r w:rsidR="000D4C49">
        <w:t>is</w:t>
      </w:r>
      <w:r w:rsidR="008B7D5A">
        <w:t xml:space="preserve"> </w:t>
      </w:r>
      <w:r w:rsidR="00EE36DA">
        <w:t xml:space="preserve">new </w:t>
      </w:r>
      <w:r w:rsidR="008B7D5A">
        <w:t xml:space="preserve">ability to </w:t>
      </w:r>
      <w:r w:rsidR="00F10140">
        <w:t>separately</w:t>
      </w:r>
      <w:r w:rsidR="00ED2643">
        <w:t xml:space="preserve"> monitor </w:t>
      </w:r>
      <w:r w:rsidR="002D33A8">
        <w:t xml:space="preserve">components of an annual </w:t>
      </w:r>
      <w:r w:rsidR="00137B4B">
        <w:t xml:space="preserve">report </w:t>
      </w:r>
      <w:r w:rsidR="002D33A8">
        <w:t>support more</w:t>
      </w:r>
      <w:r w:rsidR="00773F0A">
        <w:t xml:space="preserve"> </w:t>
      </w:r>
      <w:r w:rsidR="00137B4B">
        <w:t>targeted</w:t>
      </w:r>
      <w:r w:rsidR="00773F0A">
        <w:t xml:space="preserve"> intervention</w:t>
      </w:r>
      <w:r w:rsidR="00F10140">
        <w:t xml:space="preserve"> for maximum</w:t>
      </w:r>
      <w:r w:rsidR="003C1052">
        <w:t xml:space="preserve"> impact</w:t>
      </w:r>
      <w:r w:rsidR="002D33A8">
        <w:t xml:space="preserve">.  </w:t>
      </w:r>
      <w:r w:rsidR="0010565A">
        <w:t xml:space="preserve">This includes </w:t>
      </w:r>
      <w:r w:rsidR="0071202E">
        <w:t>targeting programs</w:t>
      </w:r>
      <w:r w:rsidR="00137B4B">
        <w:t xml:space="preserve"> to support</w:t>
      </w:r>
      <w:r w:rsidR="00924CA8">
        <w:t xml:space="preserve"> assessment planning to </w:t>
      </w:r>
      <w:r w:rsidR="000B55B1">
        <w:t>generate forward momentum</w:t>
      </w:r>
      <w:r w:rsidR="008B7D5A">
        <w:t>.</w:t>
      </w:r>
    </w:p>
    <w:p w14:paraId="4F610D01" w14:textId="23D3BECF" w:rsidR="00B462DF" w:rsidRDefault="00B16BAD" w:rsidP="001D0C84">
      <w:r>
        <w:t xml:space="preserve">The AMS </w:t>
      </w:r>
      <w:r w:rsidR="00CB5757">
        <w:t xml:space="preserve">further </w:t>
      </w:r>
      <w:r w:rsidR="003B08B5">
        <w:t>eases</w:t>
      </w:r>
      <w:r w:rsidR="00CB5757">
        <w:t xml:space="preserve"> tracking of</w:t>
      </w:r>
      <w:r w:rsidR="00AC257D">
        <w:t xml:space="preserve"> </w:t>
      </w:r>
      <w:r w:rsidR="00C51773">
        <w:t xml:space="preserve">core practices and metrics </w:t>
      </w:r>
      <w:r w:rsidR="003B08B5">
        <w:t xml:space="preserve">useful </w:t>
      </w:r>
      <w:r w:rsidR="0071202E">
        <w:t>for</w:t>
      </w:r>
      <w:r w:rsidR="00C51773">
        <w:t xml:space="preserve"> characteriz</w:t>
      </w:r>
      <w:r w:rsidR="003B08B5">
        <w:t>ing</w:t>
      </w:r>
      <w:r w:rsidR="00C51773">
        <w:t xml:space="preserve"> the health and maturity of assessment at Penn State</w:t>
      </w:r>
      <w:r w:rsidR="00CE3D93">
        <w:t>.</w:t>
      </w:r>
      <w:r w:rsidR="00332AA7">
        <w:t xml:space="preserve">  Taken together, such measures suggest that</w:t>
      </w:r>
      <w:r w:rsidR="004A4E21">
        <w:t xml:space="preserve"> assessment practice </w:t>
      </w:r>
      <w:r w:rsidR="0071202E">
        <w:t xml:space="preserve">at Penn State </w:t>
      </w:r>
      <w:r w:rsidR="00BE7165">
        <w:t xml:space="preserve">is moving in a positive direction.  </w:t>
      </w:r>
      <w:r w:rsidR="00332AA7">
        <w:t xml:space="preserve">Specifically, </w:t>
      </w:r>
      <w:r w:rsidR="00DC239F">
        <w:t>the vast majority (</w:t>
      </w:r>
      <w:r w:rsidR="00C202C4">
        <w:t>91</w:t>
      </w:r>
      <w:r w:rsidR="0010547B">
        <w:t>%</w:t>
      </w:r>
      <w:r w:rsidR="00DC239F">
        <w:t>)</w:t>
      </w:r>
      <w:r w:rsidR="0010547B">
        <w:t xml:space="preserve"> of required </w:t>
      </w:r>
      <w:r w:rsidR="00F477C0">
        <w:t>degree</w:t>
      </w:r>
      <w:r w:rsidR="00F46669">
        <w:t xml:space="preserve"> and certificate</w:t>
      </w:r>
      <w:r w:rsidR="00F477C0">
        <w:t xml:space="preserve"> </w:t>
      </w:r>
      <w:r w:rsidR="0010547B">
        <w:t xml:space="preserve">programs </w:t>
      </w:r>
      <w:r w:rsidR="00D56440">
        <w:t>have at least one active Program Learning Objective</w:t>
      </w:r>
      <w:r w:rsidR="00487BE0">
        <w:t xml:space="preserve"> (PLO)</w:t>
      </w:r>
      <w:r w:rsidR="00D56440">
        <w:t xml:space="preserve"> entered </w:t>
      </w:r>
      <w:r w:rsidR="00C96C72">
        <w:t xml:space="preserve">in </w:t>
      </w:r>
      <w:r w:rsidR="00D56440">
        <w:t xml:space="preserve">the </w:t>
      </w:r>
      <w:r w:rsidR="00C96C72">
        <w:t>AMS</w:t>
      </w:r>
      <w:r w:rsidR="00DC239F">
        <w:t xml:space="preserve">.  This </w:t>
      </w:r>
      <w:r w:rsidR="00CD098B">
        <w:t>first step is</w:t>
      </w:r>
      <w:r w:rsidR="00176BB6">
        <w:t xml:space="preserve"> </w:t>
      </w:r>
      <w:r w:rsidR="006D4A3C">
        <w:t xml:space="preserve">a prerequisite </w:t>
      </w:r>
      <w:r w:rsidR="003E33D7">
        <w:t>to</w:t>
      </w:r>
      <w:r w:rsidR="006D4A3C">
        <w:t xml:space="preserve"> any additional </w:t>
      </w:r>
      <w:r w:rsidR="004E6C4C">
        <w:t xml:space="preserve">assessment </w:t>
      </w:r>
      <w:r w:rsidR="006D4A3C">
        <w:t>activity</w:t>
      </w:r>
      <w:r w:rsidR="003F1AFD">
        <w:t xml:space="preserve">.  </w:t>
      </w:r>
      <w:r w:rsidR="00335CB1">
        <w:t>Among assessment methods described in this year’s submissions</w:t>
      </w:r>
      <w:r w:rsidR="003E33D7">
        <w:t>, 7</w:t>
      </w:r>
      <w:r w:rsidR="00E96EDD">
        <w:t>3</w:t>
      </w:r>
      <w:r w:rsidR="003E33D7">
        <w:t>%</w:t>
      </w:r>
      <w:r w:rsidR="00335CB1">
        <w:t xml:space="preserve"> </w:t>
      </w:r>
      <w:r w:rsidR="002F1C83">
        <w:t xml:space="preserve">utilized direct measures of student performance, and 91% </w:t>
      </w:r>
      <w:r w:rsidR="00487BE0">
        <w:t xml:space="preserve">exhibited strong alignment between PLOs and methods.  </w:t>
      </w:r>
      <w:r w:rsidR="00664A6D">
        <w:t>Likewise,</w:t>
      </w:r>
      <w:r w:rsidR="0042766D">
        <w:t xml:space="preserve"> 94%</w:t>
      </w:r>
      <w:r w:rsidR="003729EE">
        <w:t xml:space="preserve"> of results </w:t>
      </w:r>
      <w:r w:rsidR="002068F5">
        <w:t xml:space="preserve">submitted </w:t>
      </w:r>
      <w:r w:rsidR="003729EE">
        <w:t xml:space="preserve">this year </w:t>
      </w:r>
      <w:r w:rsidR="002068F5">
        <w:t xml:space="preserve">utilized </w:t>
      </w:r>
      <w:r w:rsidR="003729EE">
        <w:t>a pre-</w:t>
      </w:r>
      <w:r w:rsidR="00664A6D">
        <w:t xml:space="preserve">set </w:t>
      </w:r>
      <w:r w:rsidR="003729EE">
        <w:t xml:space="preserve">performance target, and </w:t>
      </w:r>
      <w:r w:rsidR="00340E73">
        <w:t xml:space="preserve">in 69% of those studies </w:t>
      </w:r>
      <w:r w:rsidR="00FF0A63">
        <w:t>faculty report</w:t>
      </w:r>
      <w:r w:rsidR="00691BC0">
        <w:t>ed</w:t>
      </w:r>
      <w:r w:rsidR="00FF0A63">
        <w:t xml:space="preserve"> students me</w:t>
      </w:r>
      <w:r w:rsidR="004A11D7">
        <w:t>e</w:t>
      </w:r>
      <w:r w:rsidR="00691BC0">
        <w:t>t</w:t>
      </w:r>
      <w:r w:rsidR="004A11D7">
        <w:t>ing</w:t>
      </w:r>
      <w:r w:rsidR="00FF0A63">
        <w:t xml:space="preserve"> their expectations.</w:t>
      </w:r>
      <w:r w:rsidR="00C25C24">
        <w:t xml:space="preserve">  </w:t>
      </w:r>
      <w:r w:rsidR="00A04214">
        <w:t>Overall</w:t>
      </w:r>
      <w:r w:rsidR="00C25C24">
        <w:t xml:space="preserve">, </w:t>
      </w:r>
      <w:r w:rsidR="00B42D12">
        <w:t>65</w:t>
      </w:r>
      <w:r w:rsidR="007114C5">
        <w:t xml:space="preserve">% of </w:t>
      </w:r>
      <w:r w:rsidR="00504054">
        <w:t xml:space="preserve">submitted </w:t>
      </w:r>
      <w:r w:rsidR="007114C5">
        <w:t>results also included a</w:t>
      </w:r>
      <w:r w:rsidR="00D7056D">
        <w:t xml:space="preserve">n action plan describing how </w:t>
      </w:r>
      <w:r w:rsidR="004A11D7">
        <w:t>the</w:t>
      </w:r>
      <w:r w:rsidR="00B462DF">
        <w:t xml:space="preserve"> </w:t>
      </w:r>
      <w:r w:rsidR="00F477C0">
        <w:t xml:space="preserve">faculty </w:t>
      </w:r>
      <w:r w:rsidR="00D7056D">
        <w:t>plan to use the assessment results.</w:t>
      </w:r>
      <w:r w:rsidR="00F157E9">
        <w:t xml:space="preserve">  </w:t>
      </w:r>
      <w:r w:rsidR="00B42D12">
        <w:t>Most importantly, perhaps</w:t>
      </w:r>
      <w:r w:rsidR="00F157E9">
        <w:t xml:space="preserve">, among cases in which students </w:t>
      </w:r>
      <w:r w:rsidR="00B462DF">
        <w:t>fell short of</w:t>
      </w:r>
      <w:r w:rsidR="00F157E9">
        <w:t xml:space="preserve"> faculty expect</w:t>
      </w:r>
      <w:r w:rsidR="006C04C6">
        <w:t>ations, 86% of those included an action plan.</w:t>
      </w:r>
      <w:r w:rsidR="00691BC0" w:rsidRPr="00691BC0">
        <w:t xml:space="preserve"> </w:t>
      </w:r>
    </w:p>
    <w:p w14:paraId="64CCE29C" w14:textId="2904502B" w:rsidR="00BB20AB" w:rsidRDefault="00B462DF" w:rsidP="001D0C84">
      <w:pPr>
        <w:rPr>
          <w:rFonts w:asciiTheme="majorHAnsi" w:eastAsiaTheme="majorEastAsia" w:hAnsiTheme="majorHAnsi" w:cstheme="majorBidi"/>
          <w:color w:val="2F5496" w:themeColor="accent1" w:themeShade="BF"/>
          <w:sz w:val="32"/>
          <w:szCs w:val="32"/>
        </w:rPr>
      </w:pPr>
      <w:r>
        <w:t xml:space="preserve">Still, </w:t>
      </w:r>
      <w:r w:rsidR="00175CC2">
        <w:t xml:space="preserve">some areas deserve additional attention.  </w:t>
      </w:r>
      <w:r w:rsidR="00691BC0">
        <w:t>While relatively few studies overall (12%), relied on grades/GPA as evidence, 8</w:t>
      </w:r>
      <w:r w:rsidR="00434E16">
        <w:t>9</w:t>
      </w:r>
      <w:r w:rsidR="00691BC0">
        <w:t xml:space="preserve">% </w:t>
      </w:r>
      <w:r w:rsidR="001C5909">
        <w:t>that did</w:t>
      </w:r>
      <w:r w:rsidR="00175CC2">
        <w:t xml:space="preserve"> so</w:t>
      </w:r>
      <w:r w:rsidR="00691BC0">
        <w:t xml:space="preserve"> were graduate </w:t>
      </w:r>
      <w:r w:rsidR="00A96B44">
        <w:t xml:space="preserve">degree or certificate </w:t>
      </w:r>
      <w:r w:rsidR="00691BC0">
        <w:t>programs</w:t>
      </w:r>
      <w:r w:rsidR="00034455">
        <w:t>. T</w:t>
      </w:r>
      <w:r w:rsidR="00691BC0">
        <w:t xml:space="preserve">he Assessment Team will continue </w:t>
      </w:r>
      <w:r w:rsidR="00175CC2">
        <w:t xml:space="preserve">to </w:t>
      </w:r>
      <w:r w:rsidR="00691BC0">
        <w:t>discourag</w:t>
      </w:r>
      <w:r w:rsidR="00175CC2">
        <w:t>e</w:t>
      </w:r>
      <w:r w:rsidR="00691BC0">
        <w:t xml:space="preserve"> this practice by engaging </w:t>
      </w:r>
      <w:r w:rsidR="00175CC2">
        <w:t xml:space="preserve">directly with </w:t>
      </w:r>
      <w:r w:rsidR="00691BC0">
        <w:t xml:space="preserve">those programs.  Another area </w:t>
      </w:r>
      <w:r w:rsidR="00175CC2">
        <w:t>for</w:t>
      </w:r>
      <w:r w:rsidR="00691BC0">
        <w:t xml:space="preserve"> intervention concerns </w:t>
      </w:r>
      <w:r w:rsidR="00F477C0">
        <w:t xml:space="preserve">degree </w:t>
      </w:r>
      <w:r w:rsidR="00A96B44">
        <w:t xml:space="preserve">and certificate </w:t>
      </w:r>
      <w:r w:rsidR="00691BC0">
        <w:t>programs with both residential and World Campus delivery. Just 36% of such programs addressed both modalities in their results as is required.</w:t>
      </w:r>
      <w:r w:rsidR="000019B1">
        <w:t xml:space="preserve"> </w:t>
      </w:r>
      <w:r w:rsidR="00BB20AB">
        <w:br w:type="page"/>
      </w:r>
    </w:p>
    <w:p w14:paraId="2E67FA42" w14:textId="0D067CC9" w:rsidR="00413FED" w:rsidRDefault="00FA21EA" w:rsidP="006137E2">
      <w:pPr>
        <w:pStyle w:val="Heading1"/>
      </w:pPr>
      <w:r>
        <w:t xml:space="preserve">Program Learning Outcomes Assessment at Penn State: </w:t>
      </w:r>
      <w:r w:rsidR="00460720">
        <w:t>2020-21</w:t>
      </w:r>
      <w:r>
        <w:t xml:space="preserve"> Process Updates</w:t>
      </w:r>
    </w:p>
    <w:p w14:paraId="0A7F07D4" w14:textId="2BB2A336" w:rsidR="00FA21EA" w:rsidRDefault="002435A0" w:rsidP="00FA21EA">
      <w:r>
        <w:t>Entering</w:t>
      </w:r>
      <w:r w:rsidR="00460720">
        <w:t xml:space="preserve"> 2019-20, </w:t>
      </w:r>
      <w:r w:rsidR="00A16A87">
        <w:t>a primary focus</w:t>
      </w:r>
      <w:r w:rsidR="002911F8">
        <w:t xml:space="preserve"> for the</w:t>
      </w:r>
      <w:r w:rsidR="008B5C8F">
        <w:t xml:space="preserve"> Office of Planning, Assessment, and Institutional Research (OPAIR) was </w:t>
      </w:r>
      <w:r w:rsidR="00D273D8">
        <w:t xml:space="preserve">the University-wide implementation of </w:t>
      </w:r>
      <w:r w:rsidR="002911F8">
        <w:t>its new</w:t>
      </w:r>
      <w:r w:rsidR="00D273D8">
        <w:t xml:space="preserve"> online Assessment Management System (AMS)</w:t>
      </w:r>
      <w:r w:rsidR="002911F8">
        <w:t xml:space="preserve">. </w:t>
      </w:r>
      <w:r w:rsidR="00EA682E">
        <w:t>In response to the</w:t>
      </w:r>
      <w:r w:rsidR="007D5986">
        <w:t xml:space="preserve"> COVID-19 pandemic, however</w:t>
      </w:r>
      <w:r w:rsidR="00EA682E">
        <w:t>, the University temporarily suspend</w:t>
      </w:r>
      <w:r w:rsidR="00A926FC">
        <w:t>ed</w:t>
      </w:r>
      <w:r w:rsidR="001E761F">
        <w:t xml:space="preserve"> required annual</w:t>
      </w:r>
      <w:r w:rsidR="00EA682E">
        <w:t xml:space="preserve"> assessment reporting </w:t>
      </w:r>
      <w:r w:rsidR="001E761F">
        <w:t>to provide</w:t>
      </w:r>
      <w:r w:rsidR="008218E2">
        <w:t xml:space="preserve"> faculty </w:t>
      </w:r>
      <w:r w:rsidR="001E761F">
        <w:t xml:space="preserve">more flexibility as they quickly pivoted to online instruction </w:t>
      </w:r>
      <w:r w:rsidR="008218E2">
        <w:t>during a time of unprecedent</w:t>
      </w:r>
      <w:r w:rsidR="001E761F">
        <w:t>ed</w:t>
      </w:r>
      <w:r w:rsidR="008218E2">
        <w:t xml:space="preserve"> upheaval. </w:t>
      </w:r>
      <w:r w:rsidR="007A474D">
        <w:t>Reporting requirements were reinstituted in 2020-21</w:t>
      </w:r>
      <w:r w:rsidR="002C13CF">
        <w:t xml:space="preserve"> and </w:t>
      </w:r>
      <w:r w:rsidR="006A6FFA">
        <w:t>–for the first time—</w:t>
      </w:r>
      <w:r w:rsidR="002C13CF">
        <w:t xml:space="preserve">all reporting was completed using the AMS. </w:t>
      </w:r>
    </w:p>
    <w:p w14:paraId="6CEF6DF4" w14:textId="71C325F8" w:rsidR="00BD4B71" w:rsidRDefault="00BD4B71" w:rsidP="00FA21EA">
      <w:r>
        <w:t xml:space="preserve">In 2020-21 we returned to the </w:t>
      </w:r>
      <w:r w:rsidR="00A02FDA">
        <w:t>standard assessment reporting process</w:t>
      </w:r>
      <w:r w:rsidR="00333857">
        <w:t xml:space="preserve"> and schedule</w:t>
      </w:r>
      <w:r w:rsidR="00467B97">
        <w:t xml:space="preserve"> </w:t>
      </w:r>
      <w:r w:rsidR="00467B97" w:rsidRPr="005317F5">
        <w:t>(</w:t>
      </w:r>
      <w:r w:rsidR="005317F5">
        <w:rPr>
          <w:highlight w:val="yellow"/>
        </w:rPr>
        <w:fldChar w:fldCharType="begin"/>
      </w:r>
      <w:r w:rsidR="005317F5">
        <w:rPr>
          <w:highlight w:val="yellow"/>
        </w:rPr>
        <w:instrText xml:space="preserve"> REF _Ref96414342 \h </w:instrText>
      </w:r>
      <w:r w:rsidR="005317F5">
        <w:rPr>
          <w:highlight w:val="yellow"/>
        </w:rPr>
      </w:r>
      <w:r w:rsidR="005317F5">
        <w:rPr>
          <w:highlight w:val="yellow"/>
        </w:rPr>
        <w:fldChar w:fldCharType="separate"/>
      </w:r>
      <w:r w:rsidR="005317F5" w:rsidRPr="00153EDF">
        <w:t xml:space="preserve">Figure </w:t>
      </w:r>
      <w:r w:rsidR="005317F5">
        <w:rPr>
          <w:noProof/>
        </w:rPr>
        <w:t>1</w:t>
      </w:r>
      <w:r w:rsidR="005317F5">
        <w:rPr>
          <w:highlight w:val="yellow"/>
        </w:rPr>
        <w:fldChar w:fldCharType="end"/>
      </w:r>
      <w:r w:rsidR="00467B97">
        <w:t>)</w:t>
      </w:r>
      <w:r w:rsidR="00D80521">
        <w:t xml:space="preserve">, </w:t>
      </w:r>
      <w:r w:rsidR="00333857">
        <w:t>which</w:t>
      </w:r>
      <w:r w:rsidR="009F0227">
        <w:t xml:space="preserve"> cu</w:t>
      </w:r>
      <w:r w:rsidR="00333857">
        <w:t xml:space="preserve">lminates with </w:t>
      </w:r>
      <w:r w:rsidR="00D80521">
        <w:t>a June 30</w:t>
      </w:r>
      <w:r w:rsidR="00D80521" w:rsidRPr="00D80521">
        <w:rPr>
          <w:vertAlign w:val="superscript"/>
        </w:rPr>
        <w:t>th</w:t>
      </w:r>
      <w:r w:rsidR="00D80521">
        <w:t xml:space="preserve"> </w:t>
      </w:r>
      <w:r w:rsidR="00136557">
        <w:t>deadline</w:t>
      </w:r>
      <w:r w:rsidR="00136557" w:rsidDel="00333857">
        <w:t xml:space="preserve"> </w:t>
      </w:r>
      <w:r w:rsidR="00D80521">
        <w:t>for report submission</w:t>
      </w:r>
      <w:r w:rsidR="0093317F">
        <w:t>s</w:t>
      </w:r>
      <w:r w:rsidR="005F7186">
        <w:t>.</w:t>
      </w:r>
      <w:r w:rsidR="00E8268C">
        <w:t xml:space="preserve"> OPAIR </w:t>
      </w:r>
      <w:r w:rsidR="00364DA0">
        <w:t xml:space="preserve">assessment liaisons </w:t>
      </w:r>
      <w:r w:rsidR="00C63568">
        <w:t>read each submitted report and wrote formative feedback to help strengthen programs’ assessment approaches.  The</w:t>
      </w:r>
      <w:r w:rsidR="0093317F">
        <w:t>y</w:t>
      </w:r>
      <w:r w:rsidR="00C63568">
        <w:t xml:space="preserve"> also </w:t>
      </w:r>
      <w:r w:rsidR="00C1412F">
        <w:t>consulted</w:t>
      </w:r>
      <w:r w:rsidR="00364DA0">
        <w:t xml:space="preserve"> with </w:t>
      </w:r>
      <w:r w:rsidR="008951E2">
        <w:t xml:space="preserve">the </w:t>
      </w:r>
      <w:r w:rsidR="00364DA0">
        <w:t xml:space="preserve">assessment leaders </w:t>
      </w:r>
      <w:r w:rsidR="008951E2">
        <w:t xml:space="preserve">of various academic programs </w:t>
      </w:r>
      <w:r w:rsidR="00364DA0">
        <w:t xml:space="preserve">throughout the submission </w:t>
      </w:r>
      <w:r w:rsidR="0072090F">
        <w:t xml:space="preserve">process </w:t>
      </w:r>
      <w:r w:rsidR="00C1412F">
        <w:t xml:space="preserve">to provide guidance and support, </w:t>
      </w:r>
      <w:r w:rsidR="0072090F">
        <w:t>and</w:t>
      </w:r>
      <w:r w:rsidR="008C68EC">
        <w:t>, during the fall,</w:t>
      </w:r>
      <w:r w:rsidR="0072090F">
        <w:t xml:space="preserve"> </w:t>
      </w:r>
      <w:r w:rsidR="00CF50A5">
        <w:t xml:space="preserve">met with assessment leaders </w:t>
      </w:r>
      <w:r w:rsidR="00BD0C77">
        <w:t>wishing to discuss their feedback and plans for 2021-2</w:t>
      </w:r>
      <w:r w:rsidR="008C68EC">
        <w:t>2</w:t>
      </w:r>
      <w:r w:rsidR="00CF50A5">
        <w:t xml:space="preserve">. </w:t>
      </w:r>
    </w:p>
    <w:p w14:paraId="229DF81F" w14:textId="30DAE353" w:rsidR="00DF3DBE" w:rsidRDefault="005F444E" w:rsidP="00FA21EA">
      <w:r>
        <w:t>As in previous years</w:t>
      </w:r>
      <w:r w:rsidR="00DF3DBE">
        <w:t xml:space="preserve">, </w:t>
      </w:r>
      <w:r w:rsidR="00A852D0">
        <w:t xml:space="preserve">OPAIR shared submission rates with academic leaders in </w:t>
      </w:r>
      <w:r w:rsidR="008F7214">
        <w:t>September</w:t>
      </w:r>
      <w:r w:rsidR="00042896">
        <w:t xml:space="preserve">, </w:t>
      </w:r>
      <w:r w:rsidR="00344D33">
        <w:t xml:space="preserve">to provide </w:t>
      </w:r>
      <w:r w:rsidR="00042896">
        <w:t xml:space="preserve">them </w:t>
      </w:r>
      <w:r w:rsidR="00344D33">
        <w:t xml:space="preserve">with </w:t>
      </w:r>
      <w:r w:rsidR="00042896">
        <w:t xml:space="preserve">an opportunity to </w:t>
      </w:r>
      <w:r>
        <w:t xml:space="preserve">encourage participation among </w:t>
      </w:r>
      <w:r w:rsidR="00A96B44">
        <w:t xml:space="preserve">degree and certificate </w:t>
      </w:r>
      <w:r>
        <w:t xml:space="preserve">programs that were behind in reporting. </w:t>
      </w:r>
    </w:p>
    <w:p w14:paraId="4F16A239" w14:textId="6E47CA7B" w:rsidR="00C94F28" w:rsidRPr="00153EDF" w:rsidRDefault="00C94F28" w:rsidP="00894DAA">
      <w:pPr>
        <w:pStyle w:val="Caption"/>
      </w:pPr>
      <w:bookmarkStart w:id="0" w:name="_Ref96414342"/>
      <w:r w:rsidRPr="00153EDF">
        <w:t xml:space="preserve">Figure </w:t>
      </w:r>
      <w:fldSimple w:instr=" SEQ Figure \* ARABIC ">
        <w:r w:rsidR="00D93581">
          <w:rPr>
            <w:noProof/>
          </w:rPr>
          <w:t>1</w:t>
        </w:r>
      </w:fldSimple>
      <w:bookmarkEnd w:id="0"/>
      <w:r w:rsidR="00BD1C0C" w:rsidRPr="00153EDF">
        <w:t xml:space="preserve">. Assessment Reporting </w:t>
      </w:r>
      <w:r w:rsidR="00546667" w:rsidRPr="00153EDF">
        <w:t>Timeline</w:t>
      </w:r>
    </w:p>
    <w:p w14:paraId="7D9E203F" w14:textId="5338ACE5" w:rsidR="00733EF1" w:rsidRDefault="00697E18" w:rsidP="00733EF1">
      <w:pPr>
        <w:keepNext/>
      </w:pPr>
      <w:r>
        <w:t xml:space="preserve">        </w:t>
      </w:r>
      <w:r w:rsidR="00E162C6">
        <w:rPr>
          <w:noProof/>
        </w:rPr>
        <w:drawing>
          <wp:inline distT="0" distB="0" distL="0" distR="0" wp14:anchorId="432CC1F5" wp14:editId="3D2CEBD4">
            <wp:extent cx="5438775" cy="790575"/>
            <wp:effectExtent l="19050" t="0" r="47625" b="9525"/>
            <wp:docPr id="18" name="Diagram 18" descr="Assessment Reporting Timeline Figure January to June: AMS training &amp; assessment consults. June 30: Reporting deadline. July to August: Report review by assessment team. September: Feedback returned to programs. &#10;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D34FB5C" w14:textId="5548DE27" w:rsidR="00AF3430" w:rsidRDefault="0046479B" w:rsidP="006137E2">
      <w:pPr>
        <w:pStyle w:val="Heading1"/>
      </w:pPr>
      <w:r>
        <w:t xml:space="preserve">Submission </w:t>
      </w:r>
      <w:r w:rsidR="009B0085">
        <w:t>R</w:t>
      </w:r>
      <w:r>
        <w:t xml:space="preserve">ates </w:t>
      </w:r>
    </w:p>
    <w:p w14:paraId="3792DF82" w14:textId="025F0D4B" w:rsidR="00094494" w:rsidRDefault="001B769A" w:rsidP="00094494">
      <w:r>
        <w:t xml:space="preserve">OPAIR requested AY 2020-21 program assessment reports from all </w:t>
      </w:r>
      <w:r w:rsidR="008D6126">
        <w:t xml:space="preserve">active, </w:t>
      </w:r>
      <w:r>
        <w:t>non-accredited</w:t>
      </w:r>
      <w:r w:rsidR="00483F88">
        <w:t xml:space="preserve">, </w:t>
      </w:r>
      <w:r w:rsidR="008D6126">
        <w:t xml:space="preserve">undergraduate </w:t>
      </w:r>
      <w:r w:rsidR="00403BEE">
        <w:t>and</w:t>
      </w:r>
      <w:r w:rsidR="008D6126">
        <w:t xml:space="preserve"> graduate degree, and for-credit certificate programs across the University. New programs </w:t>
      </w:r>
      <w:r w:rsidR="00FE78C3">
        <w:t xml:space="preserve">in their first year </w:t>
      </w:r>
      <w:r w:rsidR="008D6126">
        <w:t xml:space="preserve">and programs that were in the </w:t>
      </w:r>
      <w:r w:rsidR="006D1184">
        <w:t xml:space="preserve">process of being </w:t>
      </w:r>
      <w:r w:rsidR="008D6126">
        <w:t>phase</w:t>
      </w:r>
      <w:r w:rsidR="006D1184">
        <w:t>d</w:t>
      </w:r>
      <w:r w:rsidR="008D6126">
        <w:t xml:space="preserve"> out were not required to submit. </w:t>
      </w:r>
      <w:r w:rsidR="00501631">
        <w:t>In this first year of University-wide use of the AMS, a</w:t>
      </w:r>
      <w:r w:rsidR="00AD438A">
        <w:t xml:space="preserve"> </w:t>
      </w:r>
      <w:r w:rsidR="00C847EA">
        <w:t xml:space="preserve">submission </w:t>
      </w:r>
      <w:r w:rsidR="002F3DA3">
        <w:t xml:space="preserve">was counted if </w:t>
      </w:r>
      <w:r w:rsidR="00891854">
        <w:t xml:space="preserve">the </w:t>
      </w:r>
      <w:r w:rsidR="00A96B44">
        <w:t xml:space="preserve">degree or certificate assessment leader </w:t>
      </w:r>
      <w:r w:rsidR="002F3DA3">
        <w:t xml:space="preserve">indicated </w:t>
      </w:r>
      <w:r w:rsidR="00891854">
        <w:t xml:space="preserve">within the AMS </w:t>
      </w:r>
      <w:r w:rsidR="002F3DA3">
        <w:t xml:space="preserve">that their materials were ready for review. In a small number of cases, </w:t>
      </w:r>
      <w:r w:rsidR="002C54D9">
        <w:t>submissions failed to include the required information</w:t>
      </w:r>
      <w:r w:rsidR="002531DF">
        <w:t xml:space="preserve">. </w:t>
      </w:r>
      <w:r w:rsidR="00AD438A">
        <w:t>Moving forward, a more rigorous definition of a submission will be employed</w:t>
      </w:r>
      <w:r w:rsidR="00F67D55">
        <w:t xml:space="preserve"> </w:t>
      </w:r>
      <w:r w:rsidR="00F071C2">
        <w:t xml:space="preserve">so that </w:t>
      </w:r>
      <w:r w:rsidR="00A96B44">
        <w:t xml:space="preserve">assessment reports </w:t>
      </w:r>
      <w:r w:rsidR="00291BDB">
        <w:t>will not</w:t>
      </w:r>
      <w:r w:rsidR="00F071C2">
        <w:t xml:space="preserve"> be counted </w:t>
      </w:r>
      <w:r w:rsidR="00291BDB">
        <w:t xml:space="preserve">as </w:t>
      </w:r>
      <w:r w:rsidR="00F071C2">
        <w:t xml:space="preserve">submitted without </w:t>
      </w:r>
      <w:r w:rsidR="005C4392">
        <w:t xml:space="preserve">results or a future </w:t>
      </w:r>
      <w:r w:rsidR="00687741">
        <w:t xml:space="preserve">assessment </w:t>
      </w:r>
      <w:r w:rsidR="005C4392">
        <w:t>plan</w:t>
      </w:r>
      <w:r w:rsidR="00AD438A">
        <w:t xml:space="preserve">. </w:t>
      </w:r>
      <w:r w:rsidR="00DA3562">
        <w:t>These data represent the submission</w:t>
      </w:r>
      <w:r w:rsidR="00644AAF">
        <w:t xml:space="preserve"> rates</w:t>
      </w:r>
      <w:r w:rsidR="00DA3562">
        <w:t xml:space="preserve"> as of </w:t>
      </w:r>
      <w:r w:rsidR="0079183E">
        <w:t xml:space="preserve">January </w:t>
      </w:r>
      <w:r w:rsidR="002C1B6D">
        <w:t>7</w:t>
      </w:r>
      <w:r w:rsidR="0079183E">
        <w:t>, 2022</w:t>
      </w:r>
      <w:r w:rsidR="00B7585C">
        <w:t xml:space="preserve">. </w:t>
      </w:r>
      <w:r w:rsidR="00094494">
        <w:t xml:space="preserve">The </w:t>
      </w:r>
      <w:r w:rsidR="00A96B44">
        <w:t xml:space="preserve">degree and certificate </w:t>
      </w:r>
      <w:r w:rsidR="00094494">
        <w:t xml:space="preserve">list against which we compare submissions originates with the registrar and is updated by </w:t>
      </w:r>
      <w:r w:rsidR="00A96B44">
        <w:t>OPAIR</w:t>
      </w:r>
      <w:r w:rsidR="00094494">
        <w:t xml:space="preserve"> as programs are closed or new ones are opened.</w:t>
      </w:r>
    </w:p>
    <w:p w14:paraId="068343E4" w14:textId="3E333EAE" w:rsidR="00E60C50" w:rsidRDefault="00E60C50" w:rsidP="00E60C50">
      <w:r>
        <w:t xml:space="preserve">We request that </w:t>
      </w:r>
      <w:r w:rsidR="00A96B44">
        <w:t xml:space="preserve">degree and certificate </w:t>
      </w:r>
      <w:r>
        <w:t xml:space="preserve">programs submit a report even if they are not documenting assessment </w:t>
      </w:r>
      <w:r w:rsidR="00644AAF">
        <w:t>results</w:t>
      </w:r>
      <w:r>
        <w:t xml:space="preserve">, which can occur if a program is </w:t>
      </w:r>
      <w:r w:rsidR="00FC70DA">
        <w:t xml:space="preserve">relatively </w:t>
      </w:r>
      <w:r>
        <w:t xml:space="preserve">newly established or there are very few graduates. These reports are included in the accounting.  In the case of </w:t>
      </w:r>
      <w:r w:rsidR="00A96B44">
        <w:t xml:space="preserve">degrees and certificates </w:t>
      </w:r>
      <w:r>
        <w:t xml:space="preserve">offered at multiple locations, we count each location’s </w:t>
      </w:r>
      <w:r w:rsidR="00A96B44">
        <w:t>offering</w:t>
      </w:r>
      <w:r>
        <w:t xml:space="preserve">. For </w:t>
      </w:r>
      <w:r w:rsidR="000E3A18">
        <w:t>doctoral</w:t>
      </w:r>
      <w:r>
        <w:t xml:space="preserve"> programs in which students obtain a </w:t>
      </w:r>
      <w:r w:rsidR="00264B44">
        <w:t>m</w:t>
      </w:r>
      <w:r>
        <w:t xml:space="preserve">aster’s degree as part of the program, but a separate </w:t>
      </w:r>
      <w:r w:rsidR="00264B44">
        <w:t>master’s</w:t>
      </w:r>
      <w:r>
        <w:t xml:space="preserve"> is not </w:t>
      </w:r>
      <w:r w:rsidR="00A96B44">
        <w:t xml:space="preserve">typically </w:t>
      </w:r>
      <w:r>
        <w:t xml:space="preserve">offered, we count only the </w:t>
      </w:r>
      <w:r w:rsidR="000E3A18">
        <w:t>doctorate.</w:t>
      </w:r>
      <w:r>
        <w:t xml:space="preserve"> </w:t>
      </w:r>
    </w:p>
    <w:p w14:paraId="63D1E677" w14:textId="77777777" w:rsidR="00E60C50" w:rsidRDefault="00E60C50" w:rsidP="00094494"/>
    <w:p w14:paraId="33852B9A" w14:textId="3179DE0D" w:rsidR="00687741" w:rsidRDefault="00B22D39" w:rsidP="00721E42">
      <w:r>
        <w:t xml:space="preserve">Overall, 73% of </w:t>
      </w:r>
      <w:r w:rsidR="00A96B44">
        <w:t xml:space="preserve">degrees and certificates </w:t>
      </w:r>
      <w:r w:rsidR="00CD4DCB">
        <w:t>submitted report</w:t>
      </w:r>
      <w:r w:rsidR="00265888">
        <w:t>s</w:t>
      </w:r>
      <w:r w:rsidR="00CD4DCB">
        <w:t xml:space="preserve">. </w:t>
      </w:r>
      <w:r w:rsidR="00E907D2">
        <w:t xml:space="preserve">The </w:t>
      </w:r>
      <w:r w:rsidR="00615277">
        <w:t>three percent</w:t>
      </w:r>
      <w:r w:rsidR="00E907D2">
        <w:t xml:space="preserve"> decline from 2018-19 </w:t>
      </w:r>
      <w:r w:rsidR="003F4AC1">
        <w:t>(</w:t>
      </w:r>
      <w:r w:rsidR="003F4AC1">
        <w:fldChar w:fldCharType="begin"/>
      </w:r>
      <w:r w:rsidR="003F4AC1">
        <w:instrText xml:space="preserve"> REF _Ref93668664 \h </w:instrText>
      </w:r>
      <w:r w:rsidR="003F4AC1">
        <w:fldChar w:fldCharType="separate"/>
      </w:r>
      <w:r w:rsidR="003F4AC1">
        <w:t xml:space="preserve">Figure </w:t>
      </w:r>
      <w:r w:rsidR="003F4AC1">
        <w:rPr>
          <w:noProof/>
        </w:rPr>
        <w:t>2</w:t>
      </w:r>
      <w:r w:rsidR="003F4AC1">
        <w:fldChar w:fldCharType="end"/>
      </w:r>
      <w:r w:rsidR="003F4AC1">
        <w:t xml:space="preserve">) </w:t>
      </w:r>
      <w:r w:rsidR="00E907D2">
        <w:t xml:space="preserve">was not unexpected given the reporting hiatus </w:t>
      </w:r>
      <w:r w:rsidR="003B333B">
        <w:t>in 2019-20</w:t>
      </w:r>
      <w:r w:rsidR="007F3021">
        <w:t xml:space="preserve"> </w:t>
      </w:r>
      <w:r w:rsidR="004E2A21">
        <w:t>and the transition to reporting in the AMS</w:t>
      </w:r>
      <w:r w:rsidR="003B333B">
        <w:t xml:space="preserve">. </w:t>
      </w:r>
      <w:r w:rsidR="00AA75B6">
        <w:t>By campus group</w:t>
      </w:r>
      <w:r w:rsidR="00B80ECE">
        <w:rPr>
          <w:rStyle w:val="FootnoteReference"/>
        </w:rPr>
        <w:footnoteReference w:id="2"/>
      </w:r>
      <w:r w:rsidR="00AA75B6">
        <w:t xml:space="preserve"> and </w:t>
      </w:r>
      <w:r w:rsidR="00A96B44">
        <w:t xml:space="preserve">credential </w:t>
      </w:r>
      <w:r w:rsidR="00CE4FAB">
        <w:t xml:space="preserve">type, submission rates ranged </w:t>
      </w:r>
      <w:r w:rsidR="004E2A21">
        <w:t>widely</w:t>
      </w:r>
      <w:r w:rsidR="005A4AD4">
        <w:t>, including as low as</w:t>
      </w:r>
      <w:r w:rsidR="00CE4FAB">
        <w:t xml:space="preserve"> 47% for University College certificates to </w:t>
      </w:r>
      <w:r w:rsidR="0009510E">
        <w:t xml:space="preserve">85% </w:t>
      </w:r>
      <w:r w:rsidR="005A4AD4">
        <w:t xml:space="preserve">among </w:t>
      </w:r>
      <w:r w:rsidR="0009510E">
        <w:t xml:space="preserve">undergraduate </w:t>
      </w:r>
      <w:r w:rsidR="00A96B44">
        <w:t xml:space="preserve">degrees </w:t>
      </w:r>
      <w:r w:rsidR="0009510E">
        <w:t xml:space="preserve">at the Campus Colleges. </w:t>
      </w:r>
      <w:r w:rsidR="00177826">
        <w:t>Graduate</w:t>
      </w:r>
      <w:r w:rsidR="00FD47C8">
        <w:t xml:space="preserve"> and certificate (</w:t>
      </w:r>
      <w:r w:rsidR="00AC79B6">
        <w:t xml:space="preserve">graduate and undergraduate) programs </w:t>
      </w:r>
      <w:r w:rsidR="00687741">
        <w:t xml:space="preserve">saw </w:t>
      </w:r>
      <w:r w:rsidR="00EC3C00">
        <w:t xml:space="preserve">the lowest </w:t>
      </w:r>
      <w:r w:rsidR="00114BFB">
        <w:t>submission rate</w:t>
      </w:r>
      <w:r w:rsidR="00F83074">
        <w:t>s</w:t>
      </w:r>
      <w:r w:rsidR="00BB73FC">
        <w:t xml:space="preserve"> overall</w:t>
      </w:r>
      <w:r w:rsidR="00EB1F79">
        <w:t xml:space="preserve"> (</w:t>
      </w:r>
      <w:r w:rsidR="00795FE1">
        <w:t>64</w:t>
      </w:r>
      <w:r w:rsidR="00CA37A1">
        <w:t>%</w:t>
      </w:r>
      <w:r w:rsidR="00AC79B6">
        <w:t xml:space="preserve"> and 67%; </w:t>
      </w:r>
      <w:r w:rsidR="00AA73B7">
        <w:fldChar w:fldCharType="begin"/>
      </w:r>
      <w:r w:rsidR="00AA73B7">
        <w:instrText xml:space="preserve"> REF _Ref93655327 \h </w:instrText>
      </w:r>
      <w:r w:rsidR="00AA73B7">
        <w:fldChar w:fldCharType="separate"/>
      </w:r>
      <w:r w:rsidR="00D93581" w:rsidRPr="00EB1A4E">
        <w:t xml:space="preserve">Table </w:t>
      </w:r>
      <w:r w:rsidR="00D93581">
        <w:rPr>
          <w:noProof/>
        </w:rPr>
        <w:t>1</w:t>
      </w:r>
      <w:r w:rsidR="00AA73B7">
        <w:fldChar w:fldCharType="end"/>
      </w:r>
      <w:r w:rsidR="00CA37A1">
        <w:t>)</w:t>
      </w:r>
      <w:r w:rsidR="00504F46">
        <w:t xml:space="preserve">. </w:t>
      </w:r>
    </w:p>
    <w:p w14:paraId="4CF12DCD" w14:textId="01F5377D" w:rsidR="00170381" w:rsidRDefault="00170381" w:rsidP="00721E42">
      <w:r>
        <w:t xml:space="preserve">Compared to submission rates </w:t>
      </w:r>
      <w:r w:rsidR="003A4DB4">
        <w:t xml:space="preserve">seen </w:t>
      </w:r>
      <w:r>
        <w:t>in the last</w:t>
      </w:r>
      <w:r w:rsidR="00EF59ED">
        <w:t xml:space="preserve"> reporting</w:t>
      </w:r>
      <w:r>
        <w:t xml:space="preserve"> year (2018-19)</w:t>
      </w:r>
      <w:r w:rsidR="002A3216">
        <w:t xml:space="preserve">, results </w:t>
      </w:r>
      <w:r w:rsidR="00175857">
        <w:t>we</w:t>
      </w:r>
      <w:r w:rsidR="002A3216">
        <w:t xml:space="preserve">re mixed.  </w:t>
      </w:r>
      <w:r w:rsidR="003A4DB4">
        <w:t xml:space="preserve">Certificate programs saw a </w:t>
      </w:r>
      <w:r w:rsidR="004164EA">
        <w:t xml:space="preserve">slight decrease in submissions, with 73% in 2018-19 and 67% in 2020-21.  </w:t>
      </w:r>
      <w:r w:rsidR="002A3216">
        <w:t xml:space="preserve">Undergraduate </w:t>
      </w:r>
      <w:r w:rsidR="00A96B44">
        <w:t xml:space="preserve">degree </w:t>
      </w:r>
      <w:r w:rsidR="002F7F19">
        <w:t>submissions</w:t>
      </w:r>
      <w:r w:rsidR="004164EA">
        <w:t xml:space="preserve"> </w:t>
      </w:r>
      <w:r w:rsidR="00065E57">
        <w:t>decreased slightly</w:t>
      </w:r>
      <w:r w:rsidR="005824FF">
        <w:t>,</w:t>
      </w:r>
      <w:r w:rsidR="002F7F19">
        <w:t xml:space="preserve"> from 8</w:t>
      </w:r>
      <w:r w:rsidR="00065E57">
        <w:t>4</w:t>
      </w:r>
      <w:r w:rsidR="002F7F19">
        <w:t>% in 2018-19 to 8</w:t>
      </w:r>
      <w:r w:rsidR="00065E57">
        <w:t>2</w:t>
      </w:r>
      <w:r w:rsidR="002F7F19">
        <w:t>% in 2020-21.</w:t>
      </w:r>
      <w:r w:rsidR="00F40376">
        <w:t xml:space="preserve">  Graduate </w:t>
      </w:r>
      <w:r w:rsidR="00A96B44">
        <w:t xml:space="preserve">degree submissions </w:t>
      </w:r>
      <w:r w:rsidR="00BF1CA7">
        <w:t>dropped from 71% in 2018-19 to 64% in 2020-21.</w:t>
      </w:r>
      <w:r w:rsidR="005824FF">
        <w:t xml:space="preserve">  </w:t>
      </w:r>
    </w:p>
    <w:p w14:paraId="5ED9FECC" w14:textId="3273E95B" w:rsidR="00B22D39" w:rsidRDefault="00E23BD2" w:rsidP="00721E42">
      <w:r>
        <w:t>There are numerous f</w:t>
      </w:r>
      <w:r w:rsidR="00684F17">
        <w:t xml:space="preserve">actors that </w:t>
      </w:r>
      <w:r>
        <w:t xml:space="preserve">can </w:t>
      </w:r>
      <w:r w:rsidR="008B7EEB">
        <w:t>affect submission rates</w:t>
      </w:r>
      <w:r>
        <w:t>,</w:t>
      </w:r>
      <w:r w:rsidR="008B7EEB">
        <w:t xml:space="preserve"> includ</w:t>
      </w:r>
      <w:r>
        <w:t>ing</w:t>
      </w:r>
      <w:r w:rsidR="008B7EEB">
        <w:t xml:space="preserve"> program size</w:t>
      </w:r>
      <w:r w:rsidR="001241B8">
        <w:t>,</w:t>
      </w:r>
      <w:r w:rsidR="00A30452">
        <w:t xml:space="preserve"> with small programs struggling to </w:t>
      </w:r>
      <w:r w:rsidR="00FD0341">
        <w:t xml:space="preserve">find enough students to </w:t>
      </w:r>
      <w:r w:rsidR="00D376FA">
        <w:t>assess or the faculty to do so</w:t>
      </w:r>
      <w:r w:rsidR="0075262D">
        <w:t xml:space="preserve">; </w:t>
      </w:r>
      <w:r>
        <w:t>a</w:t>
      </w:r>
      <w:r w:rsidR="003D45D3">
        <w:t xml:space="preserve"> </w:t>
      </w:r>
      <w:r w:rsidR="00BD4C23">
        <w:t>program</w:t>
      </w:r>
      <w:r>
        <w:t>’s</w:t>
      </w:r>
      <w:r w:rsidR="00BD4C23">
        <w:t xml:space="preserve"> control</w:t>
      </w:r>
      <w:r w:rsidR="00546BFD">
        <w:t xml:space="preserve"> </w:t>
      </w:r>
      <w:r w:rsidR="00923EE9">
        <w:t xml:space="preserve">of key courses </w:t>
      </w:r>
      <w:r w:rsidR="00546BFD">
        <w:t>(</w:t>
      </w:r>
      <w:r w:rsidR="00923EE9">
        <w:t>i.e</w:t>
      </w:r>
      <w:r w:rsidR="00546BFD">
        <w:t xml:space="preserve">., programs where </w:t>
      </w:r>
      <w:r w:rsidR="003E07A0">
        <w:t xml:space="preserve">key </w:t>
      </w:r>
      <w:r w:rsidR="00546BFD">
        <w:t xml:space="preserve">courses are </w:t>
      </w:r>
      <w:r w:rsidR="00474579">
        <w:t xml:space="preserve">taught by faculty </w:t>
      </w:r>
      <w:r w:rsidR="003C04FE">
        <w:t xml:space="preserve">that are not on the same campus or in the same program); </w:t>
      </w:r>
      <w:r w:rsidR="00C94AF6">
        <w:t>unexpected changes in assessment personnel (</w:t>
      </w:r>
      <w:r w:rsidR="000F2A51">
        <w:t xml:space="preserve">e.g., </w:t>
      </w:r>
      <w:r w:rsidR="00C94AF6">
        <w:t>sabbaticals, retirements</w:t>
      </w:r>
      <w:r w:rsidR="000F2A51">
        <w:t>)</w:t>
      </w:r>
      <w:r w:rsidR="00800132">
        <w:t>,</w:t>
      </w:r>
      <w:r w:rsidR="000F2A51">
        <w:t xml:space="preserve"> </w:t>
      </w:r>
      <w:r w:rsidR="009E7281">
        <w:t xml:space="preserve">and </w:t>
      </w:r>
      <w:r w:rsidR="005C51F0">
        <w:t xml:space="preserve">the </w:t>
      </w:r>
      <w:r w:rsidR="000F2A51">
        <w:t>degree to which</w:t>
      </w:r>
      <w:r w:rsidR="00D21A71">
        <w:t xml:space="preserve"> academic leadership</w:t>
      </w:r>
      <w:r w:rsidR="000F2A51">
        <w:t xml:space="preserve"> within a unit emphasizes assessment</w:t>
      </w:r>
      <w:r w:rsidR="00D21A71">
        <w:t xml:space="preserve">. </w:t>
      </w:r>
      <w:r w:rsidR="000B1BBD">
        <w:t xml:space="preserve">While these factors are </w:t>
      </w:r>
      <w:r w:rsidR="00F90D21">
        <w:t xml:space="preserve">consistently present, sustained attention </w:t>
      </w:r>
      <w:r w:rsidR="00D91939">
        <w:t>and engagement by</w:t>
      </w:r>
      <w:r w:rsidR="00F90D21">
        <w:t xml:space="preserve"> academic administrators can have a mitigating </w:t>
      </w:r>
      <w:r w:rsidR="00D91939">
        <w:t xml:space="preserve">effect and lead to improved participation.  </w:t>
      </w:r>
      <w:r w:rsidR="00412957">
        <w:t xml:space="preserve">Submission rates by unit </w:t>
      </w:r>
      <w:r w:rsidR="000F2A51">
        <w:t xml:space="preserve">can </w:t>
      </w:r>
      <w:r w:rsidR="00412957">
        <w:t xml:space="preserve">be found in the </w:t>
      </w:r>
      <w:r w:rsidR="00412957">
        <w:fldChar w:fldCharType="begin"/>
      </w:r>
      <w:r w:rsidR="00412957">
        <w:instrText xml:space="preserve"> REF _Ref93670474 \h </w:instrText>
      </w:r>
      <w:r w:rsidR="00412957">
        <w:fldChar w:fldCharType="separate"/>
      </w:r>
      <w:r w:rsidR="00D93581">
        <w:t>Appendix</w:t>
      </w:r>
      <w:r w:rsidR="00412957">
        <w:fldChar w:fldCharType="end"/>
      </w:r>
      <w:r w:rsidR="00412957">
        <w:t xml:space="preserve">. </w:t>
      </w:r>
    </w:p>
    <w:p w14:paraId="6BDB7174" w14:textId="77777777" w:rsidR="000F2A51" w:rsidRDefault="000F2A51" w:rsidP="00721E42"/>
    <w:p w14:paraId="58899343" w14:textId="5236A480" w:rsidR="008019AB" w:rsidRDefault="008019AB" w:rsidP="00894DAA">
      <w:pPr>
        <w:pStyle w:val="Caption"/>
      </w:pPr>
      <w:bookmarkStart w:id="1" w:name="_Ref93668664"/>
      <w:r>
        <w:t xml:space="preserve">Figure </w:t>
      </w:r>
      <w:fldSimple w:instr=" SEQ Figure \* ARABIC ">
        <w:r w:rsidR="00D93581">
          <w:rPr>
            <w:noProof/>
          </w:rPr>
          <w:t>2</w:t>
        </w:r>
      </w:fldSimple>
      <w:bookmarkEnd w:id="1"/>
      <w:r>
        <w:t>. 2015 - 2021 Overall Submission Rates</w:t>
      </w:r>
      <w:r w:rsidR="00CE673B">
        <w:t>.</w:t>
      </w:r>
    </w:p>
    <w:p w14:paraId="774D150E" w14:textId="18A7AB6A" w:rsidR="00AA638C" w:rsidRDefault="00BC320B" w:rsidP="00697E18">
      <w:pPr>
        <w:jc w:val="center"/>
      </w:pPr>
      <w:r>
        <w:rPr>
          <w:noProof/>
        </w:rPr>
        <w:drawing>
          <wp:inline distT="0" distB="0" distL="0" distR="0" wp14:anchorId="7367B641" wp14:editId="233D994F">
            <wp:extent cx="5486400" cy="2447925"/>
            <wp:effectExtent l="0" t="0" r="0" b="0"/>
            <wp:docPr id="19" name="Chart 19" descr="Figure 2. 2015 to 2021 Overall Submission Rates. Trend generally increased over time from 54% in 2015 to 74% in 2021. Specific data points are: 2015 to 2016 = 54%. 2016 to 2017 = 70%. 2017 to 2018 = 70%. 2018 to 2019 = 76%. 2020 to 2021 =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9C86C05" w14:textId="77777777" w:rsidR="000F2A51" w:rsidRDefault="000F2A51" w:rsidP="00697E18">
      <w:pPr>
        <w:jc w:val="center"/>
      </w:pPr>
    </w:p>
    <w:p w14:paraId="46B8B30E" w14:textId="2280B694" w:rsidR="00107D2E" w:rsidRPr="00EB1A4E" w:rsidRDefault="00107D2E" w:rsidP="00894DAA">
      <w:pPr>
        <w:pStyle w:val="Caption"/>
      </w:pPr>
      <w:bookmarkStart w:id="2" w:name="_Ref93655327"/>
      <w:r w:rsidRPr="00EB1A4E">
        <w:t xml:space="preserve">Table </w:t>
      </w:r>
      <w:fldSimple w:instr=" SEQ Table \* ARABIC ">
        <w:r w:rsidR="00D93581">
          <w:rPr>
            <w:noProof/>
          </w:rPr>
          <w:t>1</w:t>
        </w:r>
      </w:fldSimple>
      <w:bookmarkEnd w:id="2"/>
      <w:r w:rsidRPr="00EB1A4E">
        <w:t xml:space="preserve">. </w:t>
      </w:r>
      <w:r w:rsidR="00797CEE" w:rsidRPr="00EB1A4E">
        <w:t>S</w:t>
      </w:r>
      <w:r w:rsidR="003777BA" w:rsidRPr="00EB1A4E">
        <w:t xml:space="preserve">ubmission </w:t>
      </w:r>
      <w:r w:rsidR="00003B46" w:rsidRPr="00EB1A4E">
        <w:t>R</w:t>
      </w:r>
      <w:r w:rsidR="003777BA" w:rsidRPr="00EB1A4E">
        <w:t>ates</w:t>
      </w:r>
      <w:r w:rsidRPr="00EB1A4E">
        <w:t xml:space="preserve"> by </w:t>
      </w:r>
      <w:r w:rsidR="00003B46" w:rsidRPr="00EB1A4E">
        <w:t>L</w:t>
      </w:r>
      <w:r w:rsidRPr="00EB1A4E">
        <w:t xml:space="preserve">evel and </w:t>
      </w:r>
      <w:r w:rsidR="00003B46" w:rsidRPr="00EB1A4E">
        <w:t>C</w:t>
      </w:r>
      <w:r w:rsidRPr="00EB1A4E">
        <w:t xml:space="preserve">ampus </w:t>
      </w:r>
      <w:r w:rsidR="00003B46" w:rsidRPr="00EB1A4E">
        <w:t>G</w:t>
      </w:r>
      <w:r w:rsidRPr="00EB1A4E">
        <w:t>roup</w:t>
      </w:r>
      <w:r w:rsidR="00947F40" w:rsidRPr="00EB1A4E">
        <w:t xml:space="preserve"> with </w:t>
      </w:r>
      <w:r w:rsidR="00003B46" w:rsidRPr="00EB1A4E">
        <w:t>N</w:t>
      </w:r>
      <w:r w:rsidR="00947F40" w:rsidRPr="00EB1A4E">
        <w:t>umber of</w:t>
      </w:r>
      <w:r w:rsidR="005B222F">
        <w:t xml:space="preserve"> Degree</w:t>
      </w:r>
      <w:r w:rsidR="00A96B44">
        <w:t xml:space="preserve"> or Certificate</w:t>
      </w:r>
      <w:r w:rsidR="00947F40" w:rsidRPr="00EB1A4E">
        <w:t xml:space="preserve"> </w:t>
      </w:r>
      <w:r w:rsidR="00003B46" w:rsidRPr="00EB1A4E">
        <w:t>P</w:t>
      </w:r>
      <w:r w:rsidR="00947F40" w:rsidRPr="00EB1A4E">
        <w:t>rograms</w:t>
      </w:r>
      <w:r w:rsidR="008B5C88" w:rsidRPr="00EB1A4E">
        <w:t xml:space="preserve"> Required to Submit Assessment Reports</w:t>
      </w:r>
      <w:r w:rsidR="00947F40" w:rsidRPr="00EB1A4E">
        <w:t xml:space="preserve"> in </w:t>
      </w:r>
      <w:r w:rsidR="00003B46" w:rsidRPr="00EB1A4E">
        <w:t>P</w:t>
      </w:r>
      <w:r w:rsidR="00947F40" w:rsidRPr="00EB1A4E">
        <w:t>arenthes</w:t>
      </w:r>
      <w:r w:rsidR="00003B46" w:rsidRPr="00EB1A4E">
        <w:t>e</w:t>
      </w:r>
      <w:r w:rsidR="00947F40" w:rsidRPr="00EB1A4E">
        <w:t>s</w:t>
      </w:r>
      <w:r w:rsidR="00B120A1" w:rsidRPr="00EB1A4E">
        <w:t>.</w:t>
      </w:r>
    </w:p>
    <w:tbl>
      <w:tblPr>
        <w:tblStyle w:val="GridTable2-Accent5"/>
        <w:tblW w:w="9180" w:type="dxa"/>
        <w:tblLayout w:type="fixed"/>
        <w:tblLook w:val="04A0" w:firstRow="1" w:lastRow="0" w:firstColumn="1" w:lastColumn="0" w:noHBand="0" w:noVBand="1"/>
      </w:tblPr>
      <w:tblGrid>
        <w:gridCol w:w="2610"/>
        <w:gridCol w:w="1642"/>
        <w:gridCol w:w="1643"/>
        <w:gridCol w:w="1642"/>
        <w:gridCol w:w="1643"/>
      </w:tblGrid>
      <w:tr w:rsidR="00767BEA" w:rsidRPr="00123824" w14:paraId="6D935920" w14:textId="77777777" w:rsidTr="00721E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5C4B575" w14:textId="4EC1F395" w:rsidR="00767BEA" w:rsidRPr="00123824" w:rsidRDefault="00767BEA" w:rsidP="00123824">
            <w:pPr>
              <w:rPr>
                <w:rFonts w:ascii="Calibri" w:eastAsia="Times New Roman" w:hAnsi="Calibri" w:cs="Calibri"/>
                <w:b w:val="0"/>
                <w:bCs w:val="0"/>
                <w:color w:val="000000"/>
              </w:rPr>
            </w:pPr>
          </w:p>
        </w:tc>
        <w:tc>
          <w:tcPr>
            <w:tcW w:w="1642" w:type="dxa"/>
            <w:noWrap/>
            <w:hideMark/>
          </w:tcPr>
          <w:p w14:paraId="167240DE" w14:textId="77777777" w:rsidR="00767BEA" w:rsidRPr="00123824" w:rsidRDefault="00767BEA" w:rsidP="00224F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23824">
              <w:rPr>
                <w:rFonts w:ascii="Calibri" w:eastAsia="Times New Roman" w:hAnsi="Calibri" w:cs="Calibri"/>
                <w:b w:val="0"/>
                <w:bCs w:val="0"/>
                <w:color w:val="000000"/>
              </w:rPr>
              <w:t>Certificate</w:t>
            </w:r>
          </w:p>
        </w:tc>
        <w:tc>
          <w:tcPr>
            <w:tcW w:w="1643" w:type="dxa"/>
            <w:noWrap/>
            <w:hideMark/>
          </w:tcPr>
          <w:p w14:paraId="382F45C3" w14:textId="77777777" w:rsidR="00767BEA" w:rsidRPr="00123824" w:rsidRDefault="00767BEA" w:rsidP="00224F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23824">
              <w:rPr>
                <w:rFonts w:ascii="Calibri" w:eastAsia="Times New Roman" w:hAnsi="Calibri" w:cs="Calibri"/>
                <w:b w:val="0"/>
                <w:bCs w:val="0"/>
                <w:color w:val="000000"/>
              </w:rPr>
              <w:t>Graduate</w:t>
            </w:r>
          </w:p>
        </w:tc>
        <w:tc>
          <w:tcPr>
            <w:tcW w:w="1642" w:type="dxa"/>
            <w:noWrap/>
            <w:hideMark/>
          </w:tcPr>
          <w:p w14:paraId="08941DC3" w14:textId="77777777" w:rsidR="00767BEA" w:rsidRPr="00123824" w:rsidRDefault="00767BEA" w:rsidP="00224F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23824">
              <w:rPr>
                <w:rFonts w:ascii="Calibri" w:eastAsia="Times New Roman" w:hAnsi="Calibri" w:cs="Calibri"/>
                <w:b w:val="0"/>
                <w:bCs w:val="0"/>
                <w:color w:val="000000"/>
              </w:rPr>
              <w:t>Undergraduate</w:t>
            </w:r>
          </w:p>
        </w:tc>
        <w:tc>
          <w:tcPr>
            <w:tcW w:w="1643" w:type="dxa"/>
            <w:noWrap/>
            <w:hideMark/>
          </w:tcPr>
          <w:p w14:paraId="3546861A" w14:textId="38012FD1" w:rsidR="00767BEA" w:rsidRPr="00123824" w:rsidRDefault="0075000F" w:rsidP="00224F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3352D6">
              <w:rPr>
                <w:rFonts w:ascii="Calibri" w:eastAsia="Times New Roman" w:hAnsi="Calibri" w:cs="Calibri"/>
                <w:b w:val="0"/>
                <w:bCs w:val="0"/>
                <w:color w:val="000000"/>
              </w:rPr>
              <w:t>All Levels</w:t>
            </w:r>
          </w:p>
        </w:tc>
      </w:tr>
      <w:tr w:rsidR="0075000F" w:rsidRPr="00123824" w14:paraId="4CC3F232" w14:textId="77777777" w:rsidTr="00721E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48CF1DFB" w14:textId="77777777" w:rsidR="00123824" w:rsidRPr="00123824" w:rsidRDefault="00123824" w:rsidP="00123824">
            <w:pPr>
              <w:rPr>
                <w:rFonts w:ascii="Calibri" w:eastAsia="Times New Roman" w:hAnsi="Calibri" w:cs="Calibri"/>
                <w:b w:val="0"/>
                <w:bCs w:val="0"/>
              </w:rPr>
            </w:pPr>
            <w:r w:rsidRPr="00123824">
              <w:rPr>
                <w:rFonts w:ascii="Calibri" w:eastAsia="Times New Roman" w:hAnsi="Calibri" w:cs="Calibri"/>
                <w:b w:val="0"/>
                <w:bCs w:val="0"/>
              </w:rPr>
              <w:t>Campus Colleges</w:t>
            </w:r>
          </w:p>
        </w:tc>
        <w:tc>
          <w:tcPr>
            <w:tcW w:w="1642" w:type="dxa"/>
            <w:noWrap/>
            <w:hideMark/>
          </w:tcPr>
          <w:p w14:paraId="4CBDFBAD" w14:textId="3B5FADE7" w:rsidR="00123824" w:rsidRPr="00123824" w:rsidRDefault="00475A6F"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7</w:t>
            </w:r>
            <w:r w:rsidR="00C119F7">
              <w:rPr>
                <w:rFonts w:ascii="Calibri" w:eastAsia="Times New Roman" w:hAnsi="Calibri" w:cs="Calibri"/>
              </w:rPr>
              <w:t xml:space="preserve">3% </w:t>
            </w:r>
            <w:r w:rsidR="00947F40">
              <w:rPr>
                <w:rFonts w:ascii="Calibri" w:eastAsia="Times New Roman" w:hAnsi="Calibri" w:cs="Calibri"/>
              </w:rPr>
              <w:t>(</w:t>
            </w:r>
            <w:r w:rsidR="00123824" w:rsidRPr="00123824">
              <w:rPr>
                <w:rFonts w:ascii="Calibri" w:eastAsia="Times New Roman" w:hAnsi="Calibri" w:cs="Calibri"/>
              </w:rPr>
              <w:t>37</w:t>
            </w:r>
            <w:r w:rsidR="00947F40">
              <w:rPr>
                <w:rFonts w:ascii="Calibri" w:eastAsia="Times New Roman" w:hAnsi="Calibri" w:cs="Calibri"/>
              </w:rPr>
              <w:t>)</w:t>
            </w:r>
          </w:p>
        </w:tc>
        <w:tc>
          <w:tcPr>
            <w:tcW w:w="1643" w:type="dxa"/>
            <w:noWrap/>
            <w:hideMark/>
          </w:tcPr>
          <w:p w14:paraId="2F6CFF5B" w14:textId="66DA194B" w:rsidR="00123824" w:rsidRPr="00123824" w:rsidRDefault="00C119F7"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7</w:t>
            </w:r>
            <w:r w:rsidR="006773E0">
              <w:rPr>
                <w:rFonts w:ascii="Calibri" w:eastAsia="Times New Roman" w:hAnsi="Calibri" w:cs="Calibri"/>
              </w:rPr>
              <w:t>6</w:t>
            </w:r>
            <w:r>
              <w:rPr>
                <w:rFonts w:ascii="Calibri" w:eastAsia="Times New Roman" w:hAnsi="Calibri" w:cs="Calibri"/>
              </w:rPr>
              <w:t xml:space="preserve">% </w:t>
            </w:r>
            <w:r w:rsidR="00947F40">
              <w:rPr>
                <w:rFonts w:ascii="Calibri" w:eastAsia="Times New Roman" w:hAnsi="Calibri" w:cs="Calibri"/>
              </w:rPr>
              <w:t>(</w:t>
            </w:r>
            <w:r w:rsidR="00123824" w:rsidRPr="00123824">
              <w:rPr>
                <w:rFonts w:ascii="Calibri" w:eastAsia="Times New Roman" w:hAnsi="Calibri" w:cs="Calibri"/>
              </w:rPr>
              <w:t>17</w:t>
            </w:r>
            <w:r w:rsidR="008119C3">
              <w:rPr>
                <w:rFonts w:ascii="Calibri" w:eastAsia="Times New Roman" w:hAnsi="Calibri" w:cs="Calibri"/>
              </w:rPr>
              <w:t>)</w:t>
            </w:r>
          </w:p>
        </w:tc>
        <w:tc>
          <w:tcPr>
            <w:tcW w:w="1642" w:type="dxa"/>
            <w:noWrap/>
            <w:hideMark/>
          </w:tcPr>
          <w:p w14:paraId="038D01EE" w14:textId="00CEEF8A" w:rsidR="00123824" w:rsidRPr="00123824" w:rsidRDefault="00C119F7"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8</w:t>
            </w:r>
            <w:r w:rsidR="001F1293">
              <w:rPr>
                <w:rFonts w:ascii="Calibri" w:eastAsia="Times New Roman" w:hAnsi="Calibri" w:cs="Calibri"/>
              </w:rPr>
              <w:t>5</w:t>
            </w:r>
            <w:r>
              <w:rPr>
                <w:rFonts w:ascii="Calibri" w:eastAsia="Times New Roman" w:hAnsi="Calibri" w:cs="Calibri"/>
              </w:rPr>
              <w:t xml:space="preserve">% </w:t>
            </w:r>
            <w:r w:rsidR="008119C3">
              <w:rPr>
                <w:rFonts w:ascii="Calibri" w:eastAsia="Times New Roman" w:hAnsi="Calibri" w:cs="Calibri"/>
              </w:rPr>
              <w:t>(</w:t>
            </w:r>
            <w:r w:rsidR="00123824" w:rsidRPr="00123824">
              <w:rPr>
                <w:rFonts w:ascii="Calibri" w:eastAsia="Times New Roman" w:hAnsi="Calibri" w:cs="Calibri"/>
              </w:rPr>
              <w:t>97</w:t>
            </w:r>
            <w:r w:rsidR="008119C3">
              <w:rPr>
                <w:rFonts w:ascii="Calibri" w:eastAsia="Times New Roman" w:hAnsi="Calibri" w:cs="Calibri"/>
              </w:rPr>
              <w:t>)</w:t>
            </w:r>
          </w:p>
        </w:tc>
        <w:tc>
          <w:tcPr>
            <w:tcW w:w="1643" w:type="dxa"/>
            <w:noWrap/>
            <w:hideMark/>
          </w:tcPr>
          <w:p w14:paraId="538FBFF5" w14:textId="2345B03C" w:rsidR="00123824" w:rsidRPr="00123824" w:rsidRDefault="001F1293"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81</w:t>
            </w:r>
            <w:r w:rsidR="008B106F">
              <w:rPr>
                <w:rFonts w:ascii="Calibri" w:eastAsia="Times New Roman" w:hAnsi="Calibri" w:cs="Calibri"/>
              </w:rPr>
              <w:t xml:space="preserve">% </w:t>
            </w:r>
            <w:r w:rsidR="008119C3">
              <w:rPr>
                <w:rFonts w:ascii="Calibri" w:eastAsia="Times New Roman" w:hAnsi="Calibri" w:cs="Calibri"/>
              </w:rPr>
              <w:t>(</w:t>
            </w:r>
            <w:r w:rsidR="00123824" w:rsidRPr="00123824">
              <w:rPr>
                <w:rFonts w:ascii="Calibri" w:eastAsia="Times New Roman" w:hAnsi="Calibri" w:cs="Calibri"/>
              </w:rPr>
              <w:t>151</w:t>
            </w:r>
            <w:r w:rsidR="008119C3">
              <w:rPr>
                <w:rFonts w:ascii="Calibri" w:eastAsia="Times New Roman" w:hAnsi="Calibri" w:cs="Calibri"/>
              </w:rPr>
              <w:t>)</w:t>
            </w:r>
          </w:p>
        </w:tc>
      </w:tr>
      <w:tr w:rsidR="003017E0" w:rsidRPr="00123824" w14:paraId="7911A8B8" w14:textId="77777777" w:rsidTr="00721E42">
        <w:trPr>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142F39FD" w14:textId="77777777" w:rsidR="00123824" w:rsidRPr="00123824" w:rsidRDefault="00123824" w:rsidP="00123824">
            <w:pPr>
              <w:rPr>
                <w:rFonts w:ascii="Calibri" w:eastAsia="Times New Roman" w:hAnsi="Calibri" w:cs="Calibri"/>
                <w:b w:val="0"/>
                <w:bCs w:val="0"/>
              </w:rPr>
            </w:pPr>
            <w:r w:rsidRPr="00123824">
              <w:rPr>
                <w:rFonts w:ascii="Calibri" w:eastAsia="Times New Roman" w:hAnsi="Calibri" w:cs="Calibri"/>
                <w:b w:val="0"/>
                <w:bCs w:val="0"/>
              </w:rPr>
              <w:t>Special Mission Units</w:t>
            </w:r>
          </w:p>
        </w:tc>
        <w:tc>
          <w:tcPr>
            <w:tcW w:w="1642" w:type="dxa"/>
            <w:noWrap/>
            <w:hideMark/>
          </w:tcPr>
          <w:p w14:paraId="72D05FDF" w14:textId="2241EC55" w:rsidR="00123824" w:rsidRPr="00123824" w:rsidRDefault="00C119F7" w:rsidP="00224FB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71% </w:t>
            </w:r>
            <w:r w:rsidR="00947F40">
              <w:rPr>
                <w:rFonts w:ascii="Calibri" w:eastAsia="Times New Roman" w:hAnsi="Calibri" w:cs="Calibri"/>
              </w:rPr>
              <w:t>(</w:t>
            </w:r>
            <w:r w:rsidR="00123824" w:rsidRPr="00123824">
              <w:rPr>
                <w:rFonts w:ascii="Calibri" w:eastAsia="Times New Roman" w:hAnsi="Calibri" w:cs="Calibri"/>
              </w:rPr>
              <w:t>14</w:t>
            </w:r>
            <w:r w:rsidR="00947F40">
              <w:rPr>
                <w:rFonts w:ascii="Calibri" w:eastAsia="Times New Roman" w:hAnsi="Calibri" w:cs="Calibri"/>
              </w:rPr>
              <w:t>)</w:t>
            </w:r>
          </w:p>
        </w:tc>
        <w:tc>
          <w:tcPr>
            <w:tcW w:w="1643" w:type="dxa"/>
            <w:noWrap/>
            <w:hideMark/>
          </w:tcPr>
          <w:p w14:paraId="3EFADA5C" w14:textId="7C561BDF" w:rsidR="00123824" w:rsidRPr="00123824" w:rsidRDefault="00C119F7" w:rsidP="00224FB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93% </w:t>
            </w:r>
            <w:r w:rsidR="00947F40">
              <w:rPr>
                <w:rFonts w:ascii="Calibri" w:eastAsia="Times New Roman" w:hAnsi="Calibri" w:cs="Calibri"/>
              </w:rPr>
              <w:t>(</w:t>
            </w:r>
            <w:r w:rsidR="00123824" w:rsidRPr="00123824">
              <w:rPr>
                <w:rFonts w:ascii="Calibri" w:eastAsia="Times New Roman" w:hAnsi="Calibri" w:cs="Calibri"/>
              </w:rPr>
              <w:t>14</w:t>
            </w:r>
            <w:r w:rsidR="008119C3">
              <w:rPr>
                <w:rFonts w:ascii="Calibri" w:eastAsia="Times New Roman" w:hAnsi="Calibri" w:cs="Calibri"/>
              </w:rPr>
              <w:t>)</w:t>
            </w:r>
          </w:p>
        </w:tc>
        <w:tc>
          <w:tcPr>
            <w:tcW w:w="1642" w:type="dxa"/>
            <w:noWrap/>
            <w:hideMark/>
          </w:tcPr>
          <w:p w14:paraId="3897C813" w14:textId="2C9C1CD2" w:rsidR="00123824" w:rsidRPr="00123824" w:rsidRDefault="00C119F7" w:rsidP="00224FB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NA </w:t>
            </w:r>
            <w:r w:rsidR="008119C3">
              <w:rPr>
                <w:rFonts w:ascii="Calibri" w:eastAsia="Times New Roman" w:hAnsi="Calibri" w:cs="Calibri"/>
              </w:rPr>
              <w:t>(</w:t>
            </w:r>
            <w:r w:rsidR="00123824" w:rsidRPr="00123824">
              <w:rPr>
                <w:rFonts w:ascii="Calibri" w:eastAsia="Times New Roman" w:hAnsi="Calibri" w:cs="Calibri"/>
              </w:rPr>
              <w:t>0</w:t>
            </w:r>
            <w:r w:rsidR="008119C3">
              <w:rPr>
                <w:rFonts w:ascii="Calibri" w:eastAsia="Times New Roman" w:hAnsi="Calibri" w:cs="Calibri"/>
              </w:rPr>
              <w:t>)</w:t>
            </w:r>
          </w:p>
        </w:tc>
        <w:tc>
          <w:tcPr>
            <w:tcW w:w="1643" w:type="dxa"/>
            <w:noWrap/>
            <w:hideMark/>
          </w:tcPr>
          <w:p w14:paraId="31E353C6" w14:textId="286AB8E7" w:rsidR="00123824" w:rsidRPr="00123824" w:rsidRDefault="008B106F" w:rsidP="00224FB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82% </w:t>
            </w:r>
            <w:r w:rsidR="008119C3">
              <w:rPr>
                <w:rFonts w:ascii="Calibri" w:eastAsia="Times New Roman" w:hAnsi="Calibri" w:cs="Calibri"/>
              </w:rPr>
              <w:t>(</w:t>
            </w:r>
            <w:r w:rsidR="00123824" w:rsidRPr="00123824">
              <w:rPr>
                <w:rFonts w:ascii="Calibri" w:eastAsia="Times New Roman" w:hAnsi="Calibri" w:cs="Calibri"/>
              </w:rPr>
              <w:t>28</w:t>
            </w:r>
            <w:r w:rsidR="008119C3">
              <w:rPr>
                <w:rFonts w:ascii="Calibri" w:eastAsia="Times New Roman" w:hAnsi="Calibri" w:cs="Calibri"/>
              </w:rPr>
              <w:t>)</w:t>
            </w:r>
          </w:p>
        </w:tc>
      </w:tr>
      <w:tr w:rsidR="0075000F" w:rsidRPr="00123824" w14:paraId="7F7522CB" w14:textId="77777777" w:rsidTr="00721E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35829A39" w14:textId="77777777" w:rsidR="00123824" w:rsidRPr="00123824" w:rsidRDefault="00123824" w:rsidP="00123824">
            <w:pPr>
              <w:rPr>
                <w:rFonts w:ascii="Calibri" w:eastAsia="Times New Roman" w:hAnsi="Calibri" w:cs="Calibri"/>
                <w:b w:val="0"/>
                <w:bCs w:val="0"/>
              </w:rPr>
            </w:pPr>
            <w:r w:rsidRPr="00123824">
              <w:rPr>
                <w:rFonts w:ascii="Calibri" w:eastAsia="Times New Roman" w:hAnsi="Calibri" w:cs="Calibri"/>
                <w:b w:val="0"/>
                <w:bCs w:val="0"/>
              </w:rPr>
              <w:t>University College</w:t>
            </w:r>
          </w:p>
        </w:tc>
        <w:tc>
          <w:tcPr>
            <w:tcW w:w="1642" w:type="dxa"/>
            <w:noWrap/>
            <w:hideMark/>
          </w:tcPr>
          <w:p w14:paraId="6E634E74" w14:textId="542C2C8C" w:rsidR="00123824" w:rsidRPr="00123824" w:rsidRDefault="00C119F7"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47% </w:t>
            </w:r>
            <w:r w:rsidR="00947F40">
              <w:rPr>
                <w:rFonts w:ascii="Calibri" w:eastAsia="Times New Roman" w:hAnsi="Calibri" w:cs="Calibri"/>
              </w:rPr>
              <w:t>(</w:t>
            </w:r>
            <w:r w:rsidR="00123824" w:rsidRPr="00123824">
              <w:rPr>
                <w:rFonts w:ascii="Calibri" w:eastAsia="Times New Roman" w:hAnsi="Calibri" w:cs="Calibri"/>
              </w:rPr>
              <w:t>15</w:t>
            </w:r>
            <w:r w:rsidR="00947F40">
              <w:rPr>
                <w:rFonts w:ascii="Calibri" w:eastAsia="Times New Roman" w:hAnsi="Calibri" w:cs="Calibri"/>
              </w:rPr>
              <w:t>)</w:t>
            </w:r>
          </w:p>
        </w:tc>
        <w:tc>
          <w:tcPr>
            <w:tcW w:w="1643" w:type="dxa"/>
            <w:noWrap/>
            <w:hideMark/>
          </w:tcPr>
          <w:p w14:paraId="72C5987F" w14:textId="22CBEDD5" w:rsidR="00123824" w:rsidRPr="00123824" w:rsidRDefault="00C119F7"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NA </w:t>
            </w:r>
            <w:r w:rsidR="00947F40">
              <w:rPr>
                <w:rFonts w:ascii="Calibri" w:eastAsia="Times New Roman" w:hAnsi="Calibri" w:cs="Calibri"/>
              </w:rPr>
              <w:t>(</w:t>
            </w:r>
            <w:r w:rsidR="00123824" w:rsidRPr="00123824">
              <w:rPr>
                <w:rFonts w:ascii="Calibri" w:eastAsia="Times New Roman" w:hAnsi="Calibri" w:cs="Calibri"/>
              </w:rPr>
              <w:t>0</w:t>
            </w:r>
            <w:r w:rsidR="008119C3">
              <w:rPr>
                <w:rFonts w:ascii="Calibri" w:eastAsia="Times New Roman" w:hAnsi="Calibri" w:cs="Calibri"/>
              </w:rPr>
              <w:t>)</w:t>
            </w:r>
          </w:p>
        </w:tc>
        <w:tc>
          <w:tcPr>
            <w:tcW w:w="1642" w:type="dxa"/>
            <w:noWrap/>
            <w:hideMark/>
          </w:tcPr>
          <w:p w14:paraId="217830C2" w14:textId="7936B4AC" w:rsidR="00123824" w:rsidRPr="00123824" w:rsidRDefault="001F1293"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80</w:t>
            </w:r>
            <w:r w:rsidR="00C119F7">
              <w:rPr>
                <w:rFonts w:ascii="Calibri" w:eastAsia="Times New Roman" w:hAnsi="Calibri" w:cs="Calibri"/>
              </w:rPr>
              <w:t xml:space="preserve">% </w:t>
            </w:r>
            <w:r w:rsidR="008119C3">
              <w:rPr>
                <w:rFonts w:ascii="Calibri" w:eastAsia="Times New Roman" w:hAnsi="Calibri" w:cs="Calibri"/>
              </w:rPr>
              <w:t>(</w:t>
            </w:r>
            <w:r w:rsidR="00123824" w:rsidRPr="00123824">
              <w:rPr>
                <w:rFonts w:ascii="Calibri" w:eastAsia="Times New Roman" w:hAnsi="Calibri" w:cs="Calibri"/>
              </w:rPr>
              <w:t>147</w:t>
            </w:r>
            <w:r w:rsidR="008119C3">
              <w:rPr>
                <w:rFonts w:ascii="Calibri" w:eastAsia="Times New Roman" w:hAnsi="Calibri" w:cs="Calibri"/>
              </w:rPr>
              <w:t>)</w:t>
            </w:r>
          </w:p>
        </w:tc>
        <w:tc>
          <w:tcPr>
            <w:tcW w:w="1643" w:type="dxa"/>
            <w:noWrap/>
            <w:hideMark/>
          </w:tcPr>
          <w:p w14:paraId="1AF33641" w14:textId="214170F2" w:rsidR="00123824" w:rsidRPr="00123824" w:rsidRDefault="008B106F"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7</w:t>
            </w:r>
            <w:r w:rsidR="001F1293">
              <w:rPr>
                <w:rFonts w:ascii="Calibri" w:eastAsia="Times New Roman" w:hAnsi="Calibri" w:cs="Calibri"/>
              </w:rPr>
              <w:t>7</w:t>
            </w:r>
            <w:r>
              <w:rPr>
                <w:rFonts w:ascii="Calibri" w:eastAsia="Times New Roman" w:hAnsi="Calibri" w:cs="Calibri"/>
              </w:rPr>
              <w:t xml:space="preserve">% </w:t>
            </w:r>
            <w:r w:rsidR="008119C3">
              <w:rPr>
                <w:rFonts w:ascii="Calibri" w:eastAsia="Times New Roman" w:hAnsi="Calibri" w:cs="Calibri"/>
              </w:rPr>
              <w:t>(</w:t>
            </w:r>
            <w:r w:rsidR="00123824" w:rsidRPr="00123824">
              <w:rPr>
                <w:rFonts w:ascii="Calibri" w:eastAsia="Times New Roman" w:hAnsi="Calibri" w:cs="Calibri"/>
              </w:rPr>
              <w:t>162</w:t>
            </w:r>
            <w:r w:rsidR="008119C3">
              <w:rPr>
                <w:rFonts w:ascii="Calibri" w:eastAsia="Times New Roman" w:hAnsi="Calibri" w:cs="Calibri"/>
              </w:rPr>
              <w:t>)</w:t>
            </w:r>
          </w:p>
        </w:tc>
      </w:tr>
      <w:tr w:rsidR="003017E0" w:rsidRPr="00123824" w14:paraId="5E69717B" w14:textId="77777777" w:rsidTr="00721E42">
        <w:trPr>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4BC4B504" w14:textId="77777777" w:rsidR="00123824" w:rsidRPr="00123824" w:rsidRDefault="00123824" w:rsidP="00123824">
            <w:pPr>
              <w:rPr>
                <w:rFonts w:ascii="Calibri" w:eastAsia="Times New Roman" w:hAnsi="Calibri" w:cs="Calibri"/>
                <w:b w:val="0"/>
                <w:bCs w:val="0"/>
              </w:rPr>
            </w:pPr>
            <w:r w:rsidRPr="00123824">
              <w:rPr>
                <w:rFonts w:ascii="Calibri" w:eastAsia="Times New Roman" w:hAnsi="Calibri" w:cs="Calibri"/>
                <w:b w:val="0"/>
                <w:bCs w:val="0"/>
              </w:rPr>
              <w:t>University Park</w:t>
            </w:r>
          </w:p>
        </w:tc>
        <w:tc>
          <w:tcPr>
            <w:tcW w:w="1642" w:type="dxa"/>
            <w:noWrap/>
            <w:hideMark/>
          </w:tcPr>
          <w:p w14:paraId="54612A40" w14:textId="2DFC6991" w:rsidR="00123824" w:rsidRPr="00123824" w:rsidRDefault="00C119F7" w:rsidP="00224FB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68% </w:t>
            </w:r>
            <w:r w:rsidR="00947F40">
              <w:rPr>
                <w:rFonts w:ascii="Calibri" w:eastAsia="Times New Roman" w:hAnsi="Calibri" w:cs="Calibri"/>
              </w:rPr>
              <w:t>(</w:t>
            </w:r>
            <w:r w:rsidR="00123824" w:rsidRPr="00123824">
              <w:rPr>
                <w:rFonts w:ascii="Calibri" w:eastAsia="Times New Roman" w:hAnsi="Calibri" w:cs="Calibri"/>
              </w:rPr>
              <w:t>103</w:t>
            </w:r>
            <w:r w:rsidR="00947F40">
              <w:rPr>
                <w:rFonts w:ascii="Calibri" w:eastAsia="Times New Roman" w:hAnsi="Calibri" w:cs="Calibri"/>
              </w:rPr>
              <w:t>)</w:t>
            </w:r>
          </w:p>
        </w:tc>
        <w:tc>
          <w:tcPr>
            <w:tcW w:w="1643" w:type="dxa"/>
            <w:noWrap/>
            <w:hideMark/>
          </w:tcPr>
          <w:p w14:paraId="2E9EC440" w14:textId="6446184C" w:rsidR="00123824" w:rsidRPr="00123824" w:rsidRDefault="00C119F7" w:rsidP="00224FB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60% </w:t>
            </w:r>
            <w:r w:rsidR="008119C3">
              <w:rPr>
                <w:rFonts w:ascii="Calibri" w:eastAsia="Times New Roman" w:hAnsi="Calibri" w:cs="Calibri"/>
              </w:rPr>
              <w:t>(</w:t>
            </w:r>
            <w:r w:rsidR="00123824" w:rsidRPr="00123824">
              <w:rPr>
                <w:rFonts w:ascii="Calibri" w:eastAsia="Times New Roman" w:hAnsi="Calibri" w:cs="Calibri"/>
              </w:rPr>
              <w:t>189</w:t>
            </w:r>
            <w:r w:rsidR="008119C3">
              <w:rPr>
                <w:rFonts w:ascii="Calibri" w:eastAsia="Times New Roman" w:hAnsi="Calibri" w:cs="Calibri"/>
              </w:rPr>
              <w:t>)</w:t>
            </w:r>
          </w:p>
        </w:tc>
        <w:tc>
          <w:tcPr>
            <w:tcW w:w="1642" w:type="dxa"/>
            <w:noWrap/>
            <w:hideMark/>
          </w:tcPr>
          <w:p w14:paraId="1BDB8D6A" w14:textId="15D5B403" w:rsidR="00123824" w:rsidRPr="00123824" w:rsidRDefault="00C119F7" w:rsidP="00224FB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8</w:t>
            </w:r>
            <w:r w:rsidR="001F1293">
              <w:rPr>
                <w:rFonts w:ascii="Calibri" w:eastAsia="Times New Roman" w:hAnsi="Calibri" w:cs="Calibri"/>
              </w:rPr>
              <w:t>4</w:t>
            </w:r>
            <w:r>
              <w:rPr>
                <w:rFonts w:ascii="Calibri" w:eastAsia="Times New Roman" w:hAnsi="Calibri" w:cs="Calibri"/>
              </w:rPr>
              <w:t xml:space="preserve">% </w:t>
            </w:r>
            <w:r w:rsidR="008119C3">
              <w:rPr>
                <w:rFonts w:ascii="Calibri" w:eastAsia="Times New Roman" w:hAnsi="Calibri" w:cs="Calibri"/>
              </w:rPr>
              <w:t>(</w:t>
            </w:r>
            <w:r w:rsidR="00123824" w:rsidRPr="00123824">
              <w:rPr>
                <w:rFonts w:ascii="Calibri" w:eastAsia="Times New Roman" w:hAnsi="Calibri" w:cs="Calibri"/>
              </w:rPr>
              <w:t>95</w:t>
            </w:r>
            <w:r w:rsidR="008119C3">
              <w:rPr>
                <w:rFonts w:ascii="Calibri" w:eastAsia="Times New Roman" w:hAnsi="Calibri" w:cs="Calibri"/>
              </w:rPr>
              <w:t>)</w:t>
            </w:r>
          </w:p>
        </w:tc>
        <w:tc>
          <w:tcPr>
            <w:tcW w:w="1643" w:type="dxa"/>
            <w:noWrap/>
            <w:hideMark/>
          </w:tcPr>
          <w:p w14:paraId="50CCDDE5" w14:textId="001E0573" w:rsidR="00123824" w:rsidRPr="00123824" w:rsidRDefault="001F1293" w:rsidP="007E64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68</w:t>
            </w:r>
            <w:r w:rsidR="008B106F">
              <w:rPr>
                <w:rFonts w:ascii="Calibri" w:eastAsia="Times New Roman" w:hAnsi="Calibri" w:cs="Calibri"/>
              </w:rPr>
              <w:t xml:space="preserve">% </w:t>
            </w:r>
            <w:r w:rsidR="008119C3">
              <w:rPr>
                <w:rFonts w:ascii="Calibri" w:eastAsia="Times New Roman" w:hAnsi="Calibri" w:cs="Calibri"/>
              </w:rPr>
              <w:t>(</w:t>
            </w:r>
            <w:r w:rsidR="00123824" w:rsidRPr="00123824">
              <w:rPr>
                <w:rFonts w:ascii="Calibri" w:eastAsia="Times New Roman" w:hAnsi="Calibri" w:cs="Calibri"/>
              </w:rPr>
              <w:t>387</w:t>
            </w:r>
            <w:r w:rsidR="008119C3">
              <w:rPr>
                <w:rFonts w:ascii="Calibri" w:eastAsia="Times New Roman" w:hAnsi="Calibri" w:cs="Calibri"/>
              </w:rPr>
              <w:t>)</w:t>
            </w:r>
          </w:p>
        </w:tc>
      </w:tr>
      <w:tr w:rsidR="00123824" w:rsidRPr="00123824" w14:paraId="61CC57C6" w14:textId="77777777" w:rsidTr="00721E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0E336CFB" w14:textId="6A99BB6A" w:rsidR="0075000F" w:rsidRPr="00123824" w:rsidRDefault="0075000F" w:rsidP="00123824">
            <w:pPr>
              <w:rPr>
                <w:rFonts w:ascii="Calibri" w:eastAsia="Times New Roman" w:hAnsi="Calibri" w:cs="Calibri"/>
                <w:b w:val="0"/>
                <w:bCs w:val="0"/>
                <w:color w:val="000000"/>
              </w:rPr>
            </w:pPr>
            <w:r w:rsidRPr="003352D6">
              <w:rPr>
                <w:rFonts w:ascii="Calibri" w:eastAsia="Times New Roman" w:hAnsi="Calibri" w:cs="Calibri"/>
                <w:b w:val="0"/>
                <w:bCs w:val="0"/>
                <w:color w:val="000000"/>
              </w:rPr>
              <w:t>All Locations</w:t>
            </w:r>
          </w:p>
        </w:tc>
        <w:tc>
          <w:tcPr>
            <w:tcW w:w="1642" w:type="dxa"/>
            <w:noWrap/>
            <w:hideMark/>
          </w:tcPr>
          <w:p w14:paraId="65E87EDF" w14:textId="68C2FE6C" w:rsidR="00123824" w:rsidRPr="00123824" w:rsidRDefault="00C119F7"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67% </w:t>
            </w:r>
            <w:r w:rsidR="00947F40">
              <w:rPr>
                <w:rFonts w:ascii="Calibri" w:eastAsia="Times New Roman" w:hAnsi="Calibri" w:cs="Calibri"/>
                <w:color w:val="000000"/>
              </w:rPr>
              <w:t>(</w:t>
            </w:r>
            <w:r w:rsidR="00123824" w:rsidRPr="00123824">
              <w:rPr>
                <w:rFonts w:ascii="Calibri" w:eastAsia="Times New Roman" w:hAnsi="Calibri" w:cs="Calibri"/>
                <w:color w:val="000000"/>
              </w:rPr>
              <w:t>169</w:t>
            </w:r>
            <w:r w:rsidR="00947F40">
              <w:rPr>
                <w:rFonts w:ascii="Calibri" w:eastAsia="Times New Roman" w:hAnsi="Calibri" w:cs="Calibri"/>
                <w:color w:val="000000"/>
              </w:rPr>
              <w:t>)</w:t>
            </w:r>
          </w:p>
        </w:tc>
        <w:tc>
          <w:tcPr>
            <w:tcW w:w="1643" w:type="dxa"/>
            <w:noWrap/>
            <w:hideMark/>
          </w:tcPr>
          <w:p w14:paraId="235818DD" w14:textId="7723092A" w:rsidR="00123824" w:rsidRPr="00123824" w:rsidRDefault="00C119F7"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r w:rsidR="006773E0">
              <w:rPr>
                <w:rFonts w:ascii="Calibri" w:eastAsia="Times New Roman" w:hAnsi="Calibri" w:cs="Calibri"/>
                <w:color w:val="000000"/>
              </w:rPr>
              <w:t>4</w:t>
            </w:r>
            <w:r>
              <w:rPr>
                <w:rFonts w:ascii="Calibri" w:eastAsia="Times New Roman" w:hAnsi="Calibri" w:cs="Calibri"/>
                <w:color w:val="000000"/>
              </w:rPr>
              <w:t xml:space="preserve">% </w:t>
            </w:r>
            <w:r w:rsidR="008119C3">
              <w:rPr>
                <w:rFonts w:ascii="Calibri" w:eastAsia="Times New Roman" w:hAnsi="Calibri" w:cs="Calibri"/>
                <w:color w:val="000000"/>
              </w:rPr>
              <w:t>(</w:t>
            </w:r>
            <w:r w:rsidR="00123824" w:rsidRPr="00123824">
              <w:rPr>
                <w:rFonts w:ascii="Calibri" w:eastAsia="Times New Roman" w:hAnsi="Calibri" w:cs="Calibri"/>
                <w:color w:val="000000"/>
              </w:rPr>
              <w:t>220</w:t>
            </w:r>
            <w:r w:rsidR="008119C3">
              <w:rPr>
                <w:rFonts w:ascii="Calibri" w:eastAsia="Times New Roman" w:hAnsi="Calibri" w:cs="Calibri"/>
                <w:color w:val="000000"/>
              </w:rPr>
              <w:t>)</w:t>
            </w:r>
          </w:p>
        </w:tc>
        <w:tc>
          <w:tcPr>
            <w:tcW w:w="1642" w:type="dxa"/>
            <w:noWrap/>
            <w:hideMark/>
          </w:tcPr>
          <w:p w14:paraId="05BEA6B0" w14:textId="1A6F4083" w:rsidR="00123824" w:rsidRPr="00123824" w:rsidRDefault="008B106F"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r w:rsidR="001F1293">
              <w:rPr>
                <w:rFonts w:ascii="Calibri" w:eastAsia="Times New Roman" w:hAnsi="Calibri" w:cs="Calibri"/>
                <w:color w:val="000000"/>
              </w:rPr>
              <w:t>2</w:t>
            </w:r>
            <w:r>
              <w:rPr>
                <w:rFonts w:ascii="Calibri" w:eastAsia="Times New Roman" w:hAnsi="Calibri" w:cs="Calibri"/>
                <w:color w:val="000000"/>
              </w:rPr>
              <w:t xml:space="preserve">% </w:t>
            </w:r>
            <w:r w:rsidR="008119C3">
              <w:rPr>
                <w:rFonts w:ascii="Calibri" w:eastAsia="Times New Roman" w:hAnsi="Calibri" w:cs="Calibri"/>
                <w:color w:val="000000"/>
              </w:rPr>
              <w:t>(</w:t>
            </w:r>
            <w:r w:rsidR="00123824" w:rsidRPr="00123824">
              <w:rPr>
                <w:rFonts w:ascii="Calibri" w:eastAsia="Times New Roman" w:hAnsi="Calibri" w:cs="Calibri"/>
                <w:color w:val="000000"/>
              </w:rPr>
              <w:t>339</w:t>
            </w:r>
            <w:r w:rsidR="008119C3">
              <w:rPr>
                <w:rFonts w:ascii="Calibri" w:eastAsia="Times New Roman" w:hAnsi="Calibri" w:cs="Calibri"/>
                <w:color w:val="000000"/>
              </w:rPr>
              <w:t>)</w:t>
            </w:r>
          </w:p>
        </w:tc>
        <w:tc>
          <w:tcPr>
            <w:tcW w:w="1643" w:type="dxa"/>
            <w:noWrap/>
            <w:hideMark/>
          </w:tcPr>
          <w:p w14:paraId="7E0D5D97" w14:textId="2DC6044A" w:rsidR="00123824" w:rsidRPr="00123824" w:rsidRDefault="008B106F" w:rsidP="00224F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73% </w:t>
            </w:r>
            <w:r w:rsidR="008119C3">
              <w:rPr>
                <w:rFonts w:ascii="Calibri" w:eastAsia="Times New Roman" w:hAnsi="Calibri" w:cs="Calibri"/>
                <w:color w:val="000000"/>
              </w:rPr>
              <w:t>(</w:t>
            </w:r>
            <w:r w:rsidR="00123824" w:rsidRPr="00123824">
              <w:rPr>
                <w:rFonts w:ascii="Calibri" w:eastAsia="Times New Roman" w:hAnsi="Calibri" w:cs="Calibri"/>
                <w:color w:val="000000"/>
              </w:rPr>
              <w:t>728</w:t>
            </w:r>
            <w:r w:rsidR="008119C3">
              <w:rPr>
                <w:rFonts w:ascii="Calibri" w:eastAsia="Times New Roman" w:hAnsi="Calibri" w:cs="Calibri"/>
                <w:color w:val="000000"/>
              </w:rPr>
              <w:t>)</w:t>
            </w:r>
          </w:p>
        </w:tc>
      </w:tr>
    </w:tbl>
    <w:p w14:paraId="619F0CEB" w14:textId="77777777" w:rsidR="00123824" w:rsidRDefault="00123824" w:rsidP="00BE45E6"/>
    <w:p w14:paraId="03830662" w14:textId="60ABED44" w:rsidR="000F7B52" w:rsidRDefault="00636E55" w:rsidP="00BE45E6">
      <w:r>
        <w:t xml:space="preserve">Even as </w:t>
      </w:r>
      <w:r w:rsidR="00A96B44">
        <w:t xml:space="preserve">degree and certificate </w:t>
      </w:r>
      <w:r>
        <w:t xml:space="preserve">programs </w:t>
      </w:r>
      <w:r w:rsidR="002A4B07">
        <w:t xml:space="preserve">must </w:t>
      </w:r>
      <w:r>
        <w:t xml:space="preserve">submit </w:t>
      </w:r>
      <w:r w:rsidR="002A4B07">
        <w:t>an</w:t>
      </w:r>
      <w:r>
        <w:t xml:space="preserve"> annual report, </w:t>
      </w:r>
      <w:r w:rsidR="005C0618">
        <w:t xml:space="preserve">there are legitimate reasons </w:t>
      </w:r>
      <w:r>
        <w:t xml:space="preserve">why </w:t>
      </w:r>
      <w:r w:rsidR="002A4B07">
        <w:t>that report</w:t>
      </w:r>
      <w:r w:rsidR="005C0618">
        <w:t xml:space="preserve"> may not </w:t>
      </w:r>
      <w:r w:rsidR="002A4B07">
        <w:t>include</w:t>
      </w:r>
      <w:r w:rsidR="005C0618">
        <w:t xml:space="preserve"> </w:t>
      </w:r>
      <w:r w:rsidR="00827A5B">
        <w:t xml:space="preserve">assessment </w:t>
      </w:r>
      <w:r w:rsidR="005C0618">
        <w:t xml:space="preserve">results from </w:t>
      </w:r>
      <w:r w:rsidR="00827A5B">
        <w:t>the prior year (</w:t>
      </w:r>
      <w:r w:rsidR="00F310F0">
        <w:t xml:space="preserve">e.g., </w:t>
      </w:r>
      <w:r w:rsidR="00D5606C">
        <w:t xml:space="preserve">small programs </w:t>
      </w:r>
      <w:r w:rsidR="00B5398D">
        <w:t>engaged in</w:t>
      </w:r>
      <w:r w:rsidR="00D5606C">
        <w:t xml:space="preserve"> multi-year data collection</w:t>
      </w:r>
      <w:r w:rsidR="00B5398D">
        <w:t>)</w:t>
      </w:r>
      <w:r w:rsidR="00C0241D">
        <w:t>.  Still,</w:t>
      </w:r>
      <w:r w:rsidR="00B5398D">
        <w:t xml:space="preserve"> </w:t>
      </w:r>
      <w:r w:rsidR="003A43E1">
        <w:t xml:space="preserve">most submissions should </w:t>
      </w:r>
      <w:r w:rsidR="00511A51">
        <w:t>include</w:t>
      </w:r>
      <w:r w:rsidR="006152D4">
        <w:t xml:space="preserve"> results</w:t>
      </w:r>
      <w:r w:rsidR="00C0241D">
        <w:t>, and o</w:t>
      </w:r>
      <w:r w:rsidR="006152D4">
        <w:t xml:space="preserve">verall, </w:t>
      </w:r>
      <w:r w:rsidR="00F77BC3">
        <w:t xml:space="preserve">61% did </w:t>
      </w:r>
      <w:r w:rsidR="001A28D2">
        <w:t>(</w:t>
      </w:r>
      <w:r w:rsidR="001A28D2">
        <w:fldChar w:fldCharType="begin"/>
      </w:r>
      <w:r w:rsidR="001A28D2">
        <w:instrText xml:space="preserve"> REF _Ref93669037 \h </w:instrText>
      </w:r>
      <w:r w:rsidR="001A28D2">
        <w:fldChar w:fldCharType="separate"/>
      </w:r>
      <w:r w:rsidR="00D93581">
        <w:t xml:space="preserve">Table </w:t>
      </w:r>
      <w:r w:rsidR="00D93581">
        <w:rPr>
          <w:noProof/>
        </w:rPr>
        <w:t>2</w:t>
      </w:r>
      <w:r w:rsidR="001A28D2">
        <w:fldChar w:fldCharType="end"/>
      </w:r>
      <w:r w:rsidR="001A28D2">
        <w:t>)</w:t>
      </w:r>
      <w:r w:rsidR="00686201">
        <w:t>. C</w:t>
      </w:r>
      <w:r w:rsidR="00841AA6">
        <w:t>ertificate programs</w:t>
      </w:r>
      <w:r w:rsidR="00C902A9">
        <w:t xml:space="preserve">, which often have low enrollments </w:t>
      </w:r>
      <w:r w:rsidR="00665CA6">
        <w:t xml:space="preserve">that </w:t>
      </w:r>
      <w:r w:rsidR="00C902A9">
        <w:t>mak</w:t>
      </w:r>
      <w:r w:rsidR="00665CA6">
        <w:t>e</w:t>
      </w:r>
      <w:r w:rsidR="00C902A9">
        <w:t xml:space="preserve"> assessment </w:t>
      </w:r>
      <w:r w:rsidR="00665CA6">
        <w:t xml:space="preserve">a </w:t>
      </w:r>
      <w:r w:rsidR="00C902A9">
        <w:t>particular</w:t>
      </w:r>
      <w:r w:rsidR="00665CA6">
        <w:t xml:space="preserve"> challenge</w:t>
      </w:r>
      <w:r w:rsidR="00C902A9">
        <w:t>,</w:t>
      </w:r>
      <w:r w:rsidR="00841AA6">
        <w:t xml:space="preserve"> </w:t>
      </w:r>
      <w:r w:rsidR="00D00A84">
        <w:t>reported results at the lowest rate (4</w:t>
      </w:r>
      <w:r w:rsidR="005B5D92">
        <w:t>8</w:t>
      </w:r>
      <w:r w:rsidR="00D00A84">
        <w:t>%)</w:t>
      </w:r>
      <w:r w:rsidR="001A28D2">
        <w:t xml:space="preserve">. </w:t>
      </w:r>
      <w:r w:rsidR="004C3CE9">
        <w:t xml:space="preserve">In contrast, 71% of undergraduate </w:t>
      </w:r>
      <w:r w:rsidR="00A96B44">
        <w:t xml:space="preserve">degree </w:t>
      </w:r>
      <w:r w:rsidR="004C3CE9">
        <w:t xml:space="preserve">programs </w:t>
      </w:r>
      <w:r w:rsidR="000F7B52">
        <w:t>included results from the prior year.</w:t>
      </w:r>
      <w:r w:rsidR="00E53E32">
        <w:t xml:space="preserve">  Among graduate </w:t>
      </w:r>
      <w:r w:rsidR="00A96B44">
        <w:t xml:space="preserve">degree </w:t>
      </w:r>
      <w:r w:rsidR="00E53E32">
        <w:t>programs, just over half (54%) of programs submitted results.</w:t>
      </w:r>
    </w:p>
    <w:p w14:paraId="13E7AB1C" w14:textId="3AD1457D" w:rsidR="00DA75BE" w:rsidRDefault="000F7B52" w:rsidP="00BE45E6">
      <w:r>
        <w:t>While</w:t>
      </w:r>
      <w:r w:rsidR="00E53E32">
        <w:t xml:space="preserve"> there are </w:t>
      </w:r>
      <w:r w:rsidR="00881E90">
        <w:t>reasons programs may not have results to report, a</w:t>
      </w:r>
      <w:r w:rsidR="001D1423">
        <w:t xml:space="preserve">ll active </w:t>
      </w:r>
      <w:r w:rsidR="00A96B44">
        <w:t xml:space="preserve">degree and certificate </w:t>
      </w:r>
      <w:r w:rsidR="001D1423">
        <w:t xml:space="preserve">programs </w:t>
      </w:r>
      <w:r w:rsidR="001D1423" w:rsidRPr="005B222F">
        <w:rPr>
          <w:i/>
          <w:iCs/>
        </w:rPr>
        <w:t>should</w:t>
      </w:r>
      <w:r w:rsidR="001D1423">
        <w:t xml:space="preserve"> </w:t>
      </w:r>
      <w:r w:rsidR="00FC7DFC">
        <w:t xml:space="preserve">be able to enter </w:t>
      </w:r>
      <w:r w:rsidR="001D1423">
        <w:t>a</w:t>
      </w:r>
      <w:r w:rsidR="00510586">
        <w:t xml:space="preserve">n </w:t>
      </w:r>
      <w:r w:rsidR="001D1423">
        <w:t>assessment</w:t>
      </w:r>
      <w:r w:rsidR="00510586">
        <w:t xml:space="preserve"> plan </w:t>
      </w:r>
      <w:r w:rsidR="00FC7DFC">
        <w:t xml:space="preserve">for the future.  </w:t>
      </w:r>
      <w:r w:rsidR="00CC4ADC">
        <w:t>Overall, however,</w:t>
      </w:r>
      <w:r w:rsidR="0059379F">
        <w:t xml:space="preserve"> only 64% </w:t>
      </w:r>
      <w:r w:rsidR="00CC4ADC">
        <w:t xml:space="preserve">articulated </w:t>
      </w:r>
      <w:r w:rsidR="006F49DC">
        <w:t xml:space="preserve">such </w:t>
      </w:r>
      <w:r w:rsidR="00CC4ADC">
        <w:t>a future plan with their submission</w:t>
      </w:r>
      <w:r w:rsidR="0059379F">
        <w:t xml:space="preserve">. </w:t>
      </w:r>
      <w:r w:rsidR="003819CE">
        <w:t>Across lev</w:t>
      </w:r>
      <w:r w:rsidR="005C05D5">
        <w:t>e</w:t>
      </w:r>
      <w:r w:rsidR="003819CE">
        <w:t>ls, c</w:t>
      </w:r>
      <w:r w:rsidR="0059379F">
        <w:t xml:space="preserve">ertificate and graduate </w:t>
      </w:r>
      <w:r w:rsidR="00A96B44">
        <w:t xml:space="preserve">degree </w:t>
      </w:r>
      <w:r w:rsidR="0059379F">
        <w:t xml:space="preserve">programs </w:t>
      </w:r>
      <w:r w:rsidR="00D53997">
        <w:t xml:space="preserve">most often lacked </w:t>
      </w:r>
      <w:r w:rsidR="00CE2536">
        <w:t>a plan (58% and 57%, respectively</w:t>
      </w:r>
      <w:r w:rsidR="000A0984">
        <w:t xml:space="preserve">; </w:t>
      </w:r>
      <w:r w:rsidR="000A0984">
        <w:fldChar w:fldCharType="begin"/>
      </w:r>
      <w:r w:rsidR="000A0984">
        <w:instrText xml:space="preserve"> REF _Ref93669333 \h </w:instrText>
      </w:r>
      <w:r w:rsidR="000A0984">
        <w:fldChar w:fldCharType="separate"/>
      </w:r>
      <w:r w:rsidR="00D93581">
        <w:t xml:space="preserve">Table </w:t>
      </w:r>
      <w:r w:rsidR="00D93581">
        <w:rPr>
          <w:noProof/>
        </w:rPr>
        <w:t>3</w:t>
      </w:r>
      <w:r w:rsidR="000A0984">
        <w:fldChar w:fldCharType="end"/>
      </w:r>
      <w:r w:rsidR="00CE2536">
        <w:t xml:space="preserve">). Of particular concern in terms </w:t>
      </w:r>
      <w:r w:rsidR="00BB4B5E">
        <w:t xml:space="preserve">future </w:t>
      </w:r>
      <w:r w:rsidR="00CE2536">
        <w:t>plan</w:t>
      </w:r>
      <w:r w:rsidR="007B738A">
        <w:t>ning</w:t>
      </w:r>
      <w:r w:rsidR="00CE2536">
        <w:t xml:space="preserve"> </w:t>
      </w:r>
      <w:r w:rsidR="002C0199">
        <w:t>we</w:t>
      </w:r>
      <w:r w:rsidR="00B93F1B">
        <w:t>re certificate programs in the University College</w:t>
      </w:r>
      <w:r w:rsidR="003824D7">
        <w:t xml:space="preserve"> (33%)</w:t>
      </w:r>
      <w:r w:rsidR="00B93F1B">
        <w:t>.</w:t>
      </w:r>
      <w:r w:rsidR="00C47053">
        <w:t xml:space="preserve">  On the other hand, </w:t>
      </w:r>
      <w:r w:rsidR="00C560CF">
        <w:t>73% of the</w:t>
      </w:r>
      <w:r w:rsidR="007A693A">
        <w:t xml:space="preserve"> undergraduate </w:t>
      </w:r>
      <w:r w:rsidR="00A96B44">
        <w:t xml:space="preserve">degree </w:t>
      </w:r>
      <w:r w:rsidR="007A693A">
        <w:t>programs in the University College</w:t>
      </w:r>
      <w:r w:rsidR="00BE7898">
        <w:t xml:space="preserve"> submitted a plan–</w:t>
      </w:r>
      <w:r w:rsidR="00C560CF">
        <w:t>the highest</w:t>
      </w:r>
      <w:r w:rsidR="00BE7898">
        <w:t xml:space="preserve"> rate across campus group or level</w:t>
      </w:r>
      <w:r w:rsidR="003824D7">
        <w:t xml:space="preserve"> (</w:t>
      </w:r>
      <w:r w:rsidR="00C560CF">
        <w:t xml:space="preserve">also </w:t>
      </w:r>
      <w:r w:rsidR="003824D7">
        <w:t>matched by University Park)</w:t>
      </w:r>
      <w:r w:rsidR="00BE7898">
        <w:t>.</w:t>
      </w:r>
      <w:r w:rsidR="007A693A">
        <w:t xml:space="preserve"> </w:t>
      </w:r>
      <w:r w:rsidR="00412957">
        <w:t xml:space="preserve">Result and plan </w:t>
      </w:r>
      <w:r w:rsidR="00C560CF">
        <w:t xml:space="preserve">submission </w:t>
      </w:r>
      <w:r w:rsidR="00412957">
        <w:t xml:space="preserve">rates </w:t>
      </w:r>
      <w:r w:rsidR="00C560CF">
        <w:t xml:space="preserve">broken out </w:t>
      </w:r>
      <w:r w:rsidR="00412957">
        <w:t xml:space="preserve">by </w:t>
      </w:r>
      <w:r w:rsidR="00A83A55">
        <w:t xml:space="preserve">college and campus </w:t>
      </w:r>
      <w:r w:rsidR="003824D7">
        <w:t xml:space="preserve">can </w:t>
      </w:r>
      <w:r w:rsidR="00412957">
        <w:t xml:space="preserve">be found in the </w:t>
      </w:r>
      <w:r w:rsidR="00412957">
        <w:fldChar w:fldCharType="begin"/>
      </w:r>
      <w:r w:rsidR="00412957">
        <w:instrText xml:space="preserve"> REF _Ref93670474 \h </w:instrText>
      </w:r>
      <w:r w:rsidR="00412957">
        <w:fldChar w:fldCharType="separate"/>
      </w:r>
      <w:r w:rsidR="00D93581">
        <w:t>Appendix</w:t>
      </w:r>
      <w:r w:rsidR="00412957">
        <w:fldChar w:fldCharType="end"/>
      </w:r>
      <w:r w:rsidR="00412957">
        <w:t>.</w:t>
      </w:r>
    </w:p>
    <w:p w14:paraId="3130F14B" w14:textId="47E795DF" w:rsidR="000B3A8E" w:rsidRDefault="000B3A8E" w:rsidP="00894DAA">
      <w:pPr>
        <w:pStyle w:val="Caption"/>
      </w:pPr>
      <w:bookmarkStart w:id="3" w:name="_Ref93669037"/>
      <w:bookmarkStart w:id="4" w:name="_Ref93669033"/>
      <w:r>
        <w:t xml:space="preserve">Table </w:t>
      </w:r>
      <w:fldSimple w:instr=" SEQ Table \* ARABIC ">
        <w:r w:rsidR="00D93581">
          <w:rPr>
            <w:noProof/>
          </w:rPr>
          <w:t>2</w:t>
        </w:r>
      </w:fldSimple>
      <w:bookmarkEnd w:id="3"/>
      <w:r>
        <w:t xml:space="preserve">. Percentage of </w:t>
      </w:r>
      <w:r w:rsidR="005B222F">
        <w:t xml:space="preserve">Degree </w:t>
      </w:r>
      <w:r w:rsidR="00A96B44">
        <w:t xml:space="preserve">and Certificate </w:t>
      </w:r>
      <w:r>
        <w:t xml:space="preserve">Programs </w:t>
      </w:r>
      <w:r w:rsidR="00A96B44">
        <w:br/>
      </w:r>
      <w:r>
        <w:t>with Assessment Results for 2020 - 2021.</w:t>
      </w:r>
      <w:bookmarkEnd w:id="4"/>
    </w:p>
    <w:tbl>
      <w:tblPr>
        <w:tblStyle w:val="GridTable2-Accent5"/>
        <w:tblW w:w="9180" w:type="dxa"/>
        <w:tblLayout w:type="fixed"/>
        <w:tblLook w:val="04A0" w:firstRow="1" w:lastRow="0" w:firstColumn="1" w:lastColumn="0" w:noHBand="0" w:noVBand="1"/>
      </w:tblPr>
      <w:tblGrid>
        <w:gridCol w:w="2610"/>
        <w:gridCol w:w="1642"/>
        <w:gridCol w:w="1643"/>
        <w:gridCol w:w="1642"/>
        <w:gridCol w:w="1643"/>
      </w:tblGrid>
      <w:tr w:rsidR="00F6104E" w:rsidRPr="00123824" w14:paraId="4D855168" w14:textId="77777777" w:rsidTr="00D64F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45D6A7F6" w14:textId="77777777" w:rsidR="00F6104E" w:rsidRPr="00123824" w:rsidRDefault="00F6104E" w:rsidP="00D64F90">
            <w:pPr>
              <w:rPr>
                <w:rFonts w:ascii="Calibri" w:eastAsia="Times New Roman" w:hAnsi="Calibri" w:cs="Calibri"/>
                <w:b w:val="0"/>
                <w:bCs w:val="0"/>
                <w:color w:val="000000"/>
              </w:rPr>
            </w:pPr>
          </w:p>
        </w:tc>
        <w:tc>
          <w:tcPr>
            <w:tcW w:w="1642" w:type="dxa"/>
            <w:noWrap/>
            <w:hideMark/>
          </w:tcPr>
          <w:p w14:paraId="56F66893" w14:textId="77777777" w:rsidR="00F6104E" w:rsidRPr="00123824" w:rsidRDefault="00F6104E" w:rsidP="00D64F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23824">
              <w:rPr>
                <w:rFonts w:ascii="Calibri" w:eastAsia="Times New Roman" w:hAnsi="Calibri" w:cs="Calibri"/>
                <w:b w:val="0"/>
                <w:bCs w:val="0"/>
                <w:color w:val="000000"/>
              </w:rPr>
              <w:t>Certificate</w:t>
            </w:r>
          </w:p>
        </w:tc>
        <w:tc>
          <w:tcPr>
            <w:tcW w:w="1643" w:type="dxa"/>
            <w:noWrap/>
            <w:hideMark/>
          </w:tcPr>
          <w:p w14:paraId="4616B1EF" w14:textId="77777777" w:rsidR="00F6104E" w:rsidRPr="00123824" w:rsidRDefault="00F6104E" w:rsidP="00D64F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23824">
              <w:rPr>
                <w:rFonts w:ascii="Calibri" w:eastAsia="Times New Roman" w:hAnsi="Calibri" w:cs="Calibri"/>
                <w:b w:val="0"/>
                <w:bCs w:val="0"/>
                <w:color w:val="000000"/>
              </w:rPr>
              <w:t>Graduate</w:t>
            </w:r>
          </w:p>
        </w:tc>
        <w:tc>
          <w:tcPr>
            <w:tcW w:w="1642" w:type="dxa"/>
            <w:noWrap/>
            <w:hideMark/>
          </w:tcPr>
          <w:p w14:paraId="6FB4F231" w14:textId="77777777" w:rsidR="00F6104E" w:rsidRPr="00123824" w:rsidRDefault="00F6104E" w:rsidP="00D64F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23824">
              <w:rPr>
                <w:rFonts w:ascii="Calibri" w:eastAsia="Times New Roman" w:hAnsi="Calibri" w:cs="Calibri"/>
                <w:b w:val="0"/>
                <w:bCs w:val="0"/>
                <w:color w:val="000000"/>
              </w:rPr>
              <w:t>Undergraduate</w:t>
            </w:r>
          </w:p>
        </w:tc>
        <w:tc>
          <w:tcPr>
            <w:tcW w:w="1643" w:type="dxa"/>
            <w:noWrap/>
            <w:hideMark/>
          </w:tcPr>
          <w:p w14:paraId="0BBC2FE0" w14:textId="77777777" w:rsidR="00F6104E" w:rsidRPr="00123824" w:rsidRDefault="00F6104E" w:rsidP="00D64F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3352D6">
              <w:rPr>
                <w:rFonts w:ascii="Calibri" w:eastAsia="Times New Roman" w:hAnsi="Calibri" w:cs="Calibri"/>
                <w:b w:val="0"/>
                <w:bCs w:val="0"/>
                <w:color w:val="000000"/>
              </w:rPr>
              <w:t>All Levels</w:t>
            </w:r>
          </w:p>
        </w:tc>
      </w:tr>
      <w:tr w:rsidR="0017588B" w:rsidRPr="00123824" w14:paraId="18832F41" w14:textId="77777777" w:rsidTr="001758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14:paraId="0E90E2FE" w14:textId="77777777" w:rsidR="0017588B" w:rsidRPr="00123824" w:rsidRDefault="0017588B" w:rsidP="0017588B">
            <w:pPr>
              <w:rPr>
                <w:rFonts w:ascii="Calibri" w:eastAsia="Times New Roman" w:hAnsi="Calibri" w:cs="Calibri"/>
                <w:b w:val="0"/>
                <w:bCs w:val="0"/>
              </w:rPr>
            </w:pPr>
            <w:r w:rsidRPr="00123824">
              <w:rPr>
                <w:rFonts w:ascii="Calibri" w:eastAsia="Times New Roman" w:hAnsi="Calibri" w:cs="Calibri"/>
                <w:b w:val="0"/>
                <w:bCs w:val="0"/>
              </w:rPr>
              <w:t>Campus Colleges</w:t>
            </w:r>
          </w:p>
        </w:tc>
        <w:tc>
          <w:tcPr>
            <w:tcW w:w="1642" w:type="dxa"/>
            <w:noWrap/>
            <w:vAlign w:val="center"/>
            <w:hideMark/>
          </w:tcPr>
          <w:p w14:paraId="6760E670" w14:textId="69AD7125"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57%</w:t>
            </w:r>
          </w:p>
        </w:tc>
        <w:tc>
          <w:tcPr>
            <w:tcW w:w="1643" w:type="dxa"/>
            <w:noWrap/>
            <w:vAlign w:val="center"/>
            <w:hideMark/>
          </w:tcPr>
          <w:p w14:paraId="0B75516C" w14:textId="045B77EC"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41%</w:t>
            </w:r>
          </w:p>
        </w:tc>
        <w:tc>
          <w:tcPr>
            <w:tcW w:w="1642" w:type="dxa"/>
            <w:noWrap/>
            <w:vAlign w:val="center"/>
            <w:hideMark/>
          </w:tcPr>
          <w:p w14:paraId="2EC163F1" w14:textId="58E4EEFD"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76%</w:t>
            </w:r>
          </w:p>
        </w:tc>
        <w:tc>
          <w:tcPr>
            <w:tcW w:w="1643" w:type="dxa"/>
            <w:noWrap/>
            <w:vAlign w:val="center"/>
            <w:hideMark/>
          </w:tcPr>
          <w:p w14:paraId="4C23E7DF" w14:textId="67436972"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68%</w:t>
            </w:r>
          </w:p>
        </w:tc>
      </w:tr>
      <w:tr w:rsidR="0017588B" w:rsidRPr="00123824" w14:paraId="54B28D64" w14:textId="77777777" w:rsidTr="0017588B">
        <w:trPr>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14:paraId="7BB890E6" w14:textId="77777777" w:rsidR="0017588B" w:rsidRPr="00123824" w:rsidRDefault="0017588B" w:rsidP="0017588B">
            <w:pPr>
              <w:rPr>
                <w:rFonts w:ascii="Calibri" w:eastAsia="Times New Roman" w:hAnsi="Calibri" w:cs="Calibri"/>
                <w:b w:val="0"/>
                <w:bCs w:val="0"/>
              </w:rPr>
            </w:pPr>
            <w:r w:rsidRPr="00123824">
              <w:rPr>
                <w:rFonts w:ascii="Calibri" w:eastAsia="Times New Roman" w:hAnsi="Calibri" w:cs="Calibri"/>
                <w:b w:val="0"/>
                <w:bCs w:val="0"/>
              </w:rPr>
              <w:t>Special Mission Units</w:t>
            </w:r>
          </w:p>
        </w:tc>
        <w:tc>
          <w:tcPr>
            <w:tcW w:w="1642" w:type="dxa"/>
            <w:noWrap/>
            <w:vAlign w:val="center"/>
            <w:hideMark/>
          </w:tcPr>
          <w:p w14:paraId="729BC1E9" w14:textId="18DC9104"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57%</w:t>
            </w:r>
          </w:p>
        </w:tc>
        <w:tc>
          <w:tcPr>
            <w:tcW w:w="1643" w:type="dxa"/>
            <w:noWrap/>
            <w:vAlign w:val="center"/>
            <w:hideMark/>
          </w:tcPr>
          <w:p w14:paraId="5C6AF94F" w14:textId="76876E9A"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43%</w:t>
            </w:r>
          </w:p>
        </w:tc>
        <w:tc>
          <w:tcPr>
            <w:tcW w:w="1642" w:type="dxa"/>
            <w:noWrap/>
            <w:vAlign w:val="center"/>
            <w:hideMark/>
          </w:tcPr>
          <w:p w14:paraId="0EEB3AAC" w14:textId="6CB4B363"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NA</w:t>
            </w:r>
          </w:p>
        </w:tc>
        <w:tc>
          <w:tcPr>
            <w:tcW w:w="1643" w:type="dxa"/>
            <w:noWrap/>
            <w:vAlign w:val="center"/>
            <w:hideMark/>
          </w:tcPr>
          <w:p w14:paraId="71368C55" w14:textId="5FF0E682"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50%</w:t>
            </w:r>
          </w:p>
        </w:tc>
      </w:tr>
      <w:tr w:rsidR="0017588B" w:rsidRPr="00123824" w14:paraId="194F361C" w14:textId="77777777" w:rsidTr="001758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14:paraId="60E7208C" w14:textId="77777777" w:rsidR="0017588B" w:rsidRPr="00123824" w:rsidRDefault="0017588B" w:rsidP="0017588B">
            <w:pPr>
              <w:rPr>
                <w:rFonts w:ascii="Calibri" w:eastAsia="Times New Roman" w:hAnsi="Calibri" w:cs="Calibri"/>
                <w:b w:val="0"/>
                <w:bCs w:val="0"/>
              </w:rPr>
            </w:pPr>
            <w:r w:rsidRPr="00123824">
              <w:rPr>
                <w:rFonts w:ascii="Calibri" w:eastAsia="Times New Roman" w:hAnsi="Calibri" w:cs="Calibri"/>
                <w:b w:val="0"/>
                <w:bCs w:val="0"/>
              </w:rPr>
              <w:t>University College</w:t>
            </w:r>
          </w:p>
        </w:tc>
        <w:tc>
          <w:tcPr>
            <w:tcW w:w="1642" w:type="dxa"/>
            <w:noWrap/>
            <w:vAlign w:val="center"/>
            <w:hideMark/>
          </w:tcPr>
          <w:p w14:paraId="1DD8984B" w14:textId="0DBD2E0E"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27%</w:t>
            </w:r>
          </w:p>
        </w:tc>
        <w:tc>
          <w:tcPr>
            <w:tcW w:w="1643" w:type="dxa"/>
            <w:noWrap/>
            <w:vAlign w:val="center"/>
            <w:hideMark/>
          </w:tcPr>
          <w:p w14:paraId="19572B46" w14:textId="66EAEFC3"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NA</w:t>
            </w:r>
          </w:p>
        </w:tc>
        <w:tc>
          <w:tcPr>
            <w:tcW w:w="1642" w:type="dxa"/>
            <w:noWrap/>
            <w:vAlign w:val="center"/>
            <w:hideMark/>
          </w:tcPr>
          <w:p w14:paraId="4023CE7B" w14:textId="4A8E0FAD"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69%</w:t>
            </w:r>
          </w:p>
        </w:tc>
        <w:tc>
          <w:tcPr>
            <w:tcW w:w="1643" w:type="dxa"/>
            <w:noWrap/>
            <w:vAlign w:val="center"/>
            <w:hideMark/>
          </w:tcPr>
          <w:p w14:paraId="38B52B69" w14:textId="5446B1BB"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65%</w:t>
            </w:r>
          </w:p>
        </w:tc>
      </w:tr>
      <w:tr w:rsidR="0017588B" w:rsidRPr="00123824" w14:paraId="0CBF372D" w14:textId="77777777" w:rsidTr="0017588B">
        <w:trPr>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14:paraId="0EDB9748" w14:textId="77777777" w:rsidR="0017588B" w:rsidRPr="00123824" w:rsidRDefault="0017588B" w:rsidP="0017588B">
            <w:pPr>
              <w:rPr>
                <w:rFonts w:ascii="Calibri" w:eastAsia="Times New Roman" w:hAnsi="Calibri" w:cs="Calibri"/>
                <w:b w:val="0"/>
                <w:bCs w:val="0"/>
              </w:rPr>
            </w:pPr>
            <w:r w:rsidRPr="00123824">
              <w:rPr>
                <w:rFonts w:ascii="Calibri" w:eastAsia="Times New Roman" w:hAnsi="Calibri" w:cs="Calibri"/>
                <w:b w:val="0"/>
                <w:bCs w:val="0"/>
              </w:rPr>
              <w:t>University Park</w:t>
            </w:r>
          </w:p>
        </w:tc>
        <w:tc>
          <w:tcPr>
            <w:tcW w:w="1642" w:type="dxa"/>
            <w:noWrap/>
            <w:vAlign w:val="center"/>
            <w:hideMark/>
          </w:tcPr>
          <w:p w14:paraId="19476719" w14:textId="7698EA99"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47%</w:t>
            </w:r>
          </w:p>
        </w:tc>
        <w:tc>
          <w:tcPr>
            <w:tcW w:w="1643" w:type="dxa"/>
            <w:noWrap/>
            <w:vAlign w:val="center"/>
            <w:hideMark/>
          </w:tcPr>
          <w:p w14:paraId="634AD790" w14:textId="62802310"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56%</w:t>
            </w:r>
          </w:p>
        </w:tc>
        <w:tc>
          <w:tcPr>
            <w:tcW w:w="1642" w:type="dxa"/>
            <w:noWrap/>
            <w:vAlign w:val="center"/>
            <w:hideMark/>
          </w:tcPr>
          <w:p w14:paraId="493C92F8" w14:textId="41708B59"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71%</w:t>
            </w:r>
          </w:p>
        </w:tc>
        <w:tc>
          <w:tcPr>
            <w:tcW w:w="1643" w:type="dxa"/>
            <w:noWrap/>
            <w:vAlign w:val="center"/>
            <w:hideMark/>
          </w:tcPr>
          <w:p w14:paraId="33DEFDE6" w14:textId="02E1261A"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57%</w:t>
            </w:r>
          </w:p>
        </w:tc>
      </w:tr>
      <w:tr w:rsidR="0017588B" w:rsidRPr="00123824" w14:paraId="6FEE8577" w14:textId="77777777" w:rsidTr="001758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14:paraId="1EB46BED" w14:textId="77777777" w:rsidR="0017588B" w:rsidRPr="00123824" w:rsidRDefault="0017588B" w:rsidP="0017588B">
            <w:pPr>
              <w:rPr>
                <w:rFonts w:ascii="Calibri" w:eastAsia="Times New Roman" w:hAnsi="Calibri" w:cs="Calibri"/>
                <w:b w:val="0"/>
                <w:bCs w:val="0"/>
                <w:color w:val="000000"/>
              </w:rPr>
            </w:pPr>
            <w:r w:rsidRPr="003352D6">
              <w:rPr>
                <w:rFonts w:ascii="Calibri" w:eastAsia="Times New Roman" w:hAnsi="Calibri" w:cs="Calibri"/>
                <w:b w:val="0"/>
                <w:bCs w:val="0"/>
                <w:color w:val="000000"/>
              </w:rPr>
              <w:t>All Locations</w:t>
            </w:r>
          </w:p>
        </w:tc>
        <w:tc>
          <w:tcPr>
            <w:tcW w:w="1642" w:type="dxa"/>
            <w:noWrap/>
            <w:vAlign w:val="center"/>
            <w:hideMark/>
          </w:tcPr>
          <w:p w14:paraId="0A9D2DE1" w14:textId="3BA228A9"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w:t>
            </w:r>
          </w:p>
        </w:tc>
        <w:tc>
          <w:tcPr>
            <w:tcW w:w="1643" w:type="dxa"/>
            <w:noWrap/>
            <w:vAlign w:val="center"/>
            <w:hideMark/>
          </w:tcPr>
          <w:p w14:paraId="4AF5CEDA" w14:textId="0419D4DF"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w:t>
            </w:r>
          </w:p>
        </w:tc>
        <w:tc>
          <w:tcPr>
            <w:tcW w:w="1642" w:type="dxa"/>
            <w:noWrap/>
            <w:vAlign w:val="center"/>
            <w:hideMark/>
          </w:tcPr>
          <w:p w14:paraId="530D714A" w14:textId="470EFEE1"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71%</w:t>
            </w:r>
          </w:p>
        </w:tc>
        <w:tc>
          <w:tcPr>
            <w:tcW w:w="1643" w:type="dxa"/>
            <w:noWrap/>
            <w:vAlign w:val="center"/>
            <w:hideMark/>
          </w:tcPr>
          <w:p w14:paraId="45BFF388" w14:textId="417AAA79"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61%</w:t>
            </w:r>
          </w:p>
        </w:tc>
      </w:tr>
    </w:tbl>
    <w:p w14:paraId="1974DBC4" w14:textId="0C8F48C6" w:rsidR="00BE45E6" w:rsidRDefault="00BE45E6" w:rsidP="00BE45E6"/>
    <w:p w14:paraId="1EC3EF80" w14:textId="77777777" w:rsidR="00A96B44" w:rsidRDefault="00A96B44">
      <w:pPr>
        <w:rPr>
          <w:bCs/>
          <w:color w:val="1E407C"/>
          <w:sz w:val="24"/>
          <w:szCs w:val="24"/>
        </w:rPr>
      </w:pPr>
      <w:bookmarkStart w:id="5" w:name="_Ref93669333"/>
      <w:r>
        <w:br w:type="page"/>
      </w:r>
    </w:p>
    <w:p w14:paraId="2B92F222" w14:textId="251C9C5E" w:rsidR="00003B46" w:rsidRDefault="00003B46" w:rsidP="00894DAA">
      <w:pPr>
        <w:pStyle w:val="Caption"/>
      </w:pPr>
      <w:r>
        <w:t xml:space="preserve">Table </w:t>
      </w:r>
      <w:fldSimple w:instr=" SEQ Table \* ARABIC ">
        <w:r w:rsidR="00D93581">
          <w:rPr>
            <w:noProof/>
          </w:rPr>
          <w:t>3</w:t>
        </w:r>
      </w:fldSimple>
      <w:bookmarkEnd w:id="5"/>
      <w:r>
        <w:t xml:space="preserve">. Percentage of </w:t>
      </w:r>
      <w:r w:rsidR="005B222F">
        <w:t xml:space="preserve">Degree </w:t>
      </w:r>
      <w:r w:rsidR="00A96B44">
        <w:t xml:space="preserve">and Certificate </w:t>
      </w:r>
      <w:r>
        <w:t>Programs with Assessment Plans for 2020 - 2021.</w:t>
      </w:r>
    </w:p>
    <w:tbl>
      <w:tblPr>
        <w:tblStyle w:val="GridTable2-Accent5"/>
        <w:tblW w:w="9180" w:type="dxa"/>
        <w:tblLayout w:type="fixed"/>
        <w:tblLook w:val="04A0" w:firstRow="1" w:lastRow="0" w:firstColumn="1" w:lastColumn="0" w:noHBand="0" w:noVBand="1"/>
      </w:tblPr>
      <w:tblGrid>
        <w:gridCol w:w="2610"/>
        <w:gridCol w:w="1642"/>
        <w:gridCol w:w="1643"/>
        <w:gridCol w:w="1642"/>
        <w:gridCol w:w="1643"/>
      </w:tblGrid>
      <w:tr w:rsidR="0017588B" w:rsidRPr="00123824" w14:paraId="0667EC64" w14:textId="77777777" w:rsidTr="00D64F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21AF8208" w14:textId="77777777" w:rsidR="0017588B" w:rsidRPr="00123824" w:rsidRDefault="0017588B" w:rsidP="00D64F90">
            <w:pPr>
              <w:rPr>
                <w:rFonts w:ascii="Calibri" w:eastAsia="Times New Roman" w:hAnsi="Calibri" w:cs="Calibri"/>
                <w:b w:val="0"/>
                <w:bCs w:val="0"/>
                <w:color w:val="000000"/>
              </w:rPr>
            </w:pPr>
          </w:p>
        </w:tc>
        <w:tc>
          <w:tcPr>
            <w:tcW w:w="1642" w:type="dxa"/>
            <w:noWrap/>
            <w:hideMark/>
          </w:tcPr>
          <w:p w14:paraId="651C2DB8" w14:textId="77777777" w:rsidR="0017588B" w:rsidRPr="00123824" w:rsidRDefault="0017588B" w:rsidP="00D64F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23824">
              <w:rPr>
                <w:rFonts w:ascii="Calibri" w:eastAsia="Times New Roman" w:hAnsi="Calibri" w:cs="Calibri"/>
                <w:b w:val="0"/>
                <w:bCs w:val="0"/>
                <w:color w:val="000000"/>
              </w:rPr>
              <w:t>Certificate</w:t>
            </w:r>
          </w:p>
        </w:tc>
        <w:tc>
          <w:tcPr>
            <w:tcW w:w="1643" w:type="dxa"/>
            <w:noWrap/>
            <w:hideMark/>
          </w:tcPr>
          <w:p w14:paraId="0512CA42" w14:textId="77777777" w:rsidR="0017588B" w:rsidRPr="00123824" w:rsidRDefault="0017588B" w:rsidP="00D64F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23824">
              <w:rPr>
                <w:rFonts w:ascii="Calibri" w:eastAsia="Times New Roman" w:hAnsi="Calibri" w:cs="Calibri"/>
                <w:b w:val="0"/>
                <w:bCs w:val="0"/>
                <w:color w:val="000000"/>
              </w:rPr>
              <w:t>Graduate</w:t>
            </w:r>
          </w:p>
        </w:tc>
        <w:tc>
          <w:tcPr>
            <w:tcW w:w="1642" w:type="dxa"/>
            <w:noWrap/>
            <w:hideMark/>
          </w:tcPr>
          <w:p w14:paraId="3CE5F45C" w14:textId="77777777" w:rsidR="0017588B" w:rsidRPr="00123824" w:rsidRDefault="0017588B" w:rsidP="00D64F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23824">
              <w:rPr>
                <w:rFonts w:ascii="Calibri" w:eastAsia="Times New Roman" w:hAnsi="Calibri" w:cs="Calibri"/>
                <w:b w:val="0"/>
                <w:bCs w:val="0"/>
                <w:color w:val="000000"/>
              </w:rPr>
              <w:t>Undergraduate</w:t>
            </w:r>
          </w:p>
        </w:tc>
        <w:tc>
          <w:tcPr>
            <w:tcW w:w="1643" w:type="dxa"/>
            <w:noWrap/>
            <w:hideMark/>
          </w:tcPr>
          <w:p w14:paraId="5CDC319B" w14:textId="77777777" w:rsidR="0017588B" w:rsidRPr="00123824" w:rsidRDefault="0017588B" w:rsidP="00D64F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3352D6">
              <w:rPr>
                <w:rFonts w:ascii="Calibri" w:eastAsia="Times New Roman" w:hAnsi="Calibri" w:cs="Calibri"/>
                <w:b w:val="0"/>
                <w:bCs w:val="0"/>
                <w:color w:val="000000"/>
              </w:rPr>
              <w:t>All Levels</w:t>
            </w:r>
          </w:p>
        </w:tc>
      </w:tr>
      <w:tr w:rsidR="0017588B" w:rsidRPr="00123824" w14:paraId="11CD7C21" w14:textId="77777777" w:rsidTr="001758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5BE46D14" w14:textId="77777777" w:rsidR="0017588B" w:rsidRPr="00123824" w:rsidRDefault="0017588B" w:rsidP="0017588B">
            <w:pPr>
              <w:rPr>
                <w:rFonts w:ascii="Calibri" w:eastAsia="Times New Roman" w:hAnsi="Calibri" w:cs="Calibri"/>
                <w:b w:val="0"/>
                <w:bCs w:val="0"/>
              </w:rPr>
            </w:pPr>
            <w:r w:rsidRPr="00123824">
              <w:rPr>
                <w:rFonts w:ascii="Calibri" w:eastAsia="Times New Roman" w:hAnsi="Calibri" w:cs="Calibri"/>
                <w:b w:val="0"/>
                <w:bCs w:val="0"/>
              </w:rPr>
              <w:t>Campus Colleges</w:t>
            </w:r>
          </w:p>
        </w:tc>
        <w:tc>
          <w:tcPr>
            <w:tcW w:w="1642" w:type="dxa"/>
            <w:noWrap/>
            <w:vAlign w:val="center"/>
            <w:hideMark/>
          </w:tcPr>
          <w:p w14:paraId="65396D4F" w14:textId="180D22FB"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65%</w:t>
            </w:r>
          </w:p>
        </w:tc>
        <w:tc>
          <w:tcPr>
            <w:tcW w:w="1643" w:type="dxa"/>
            <w:noWrap/>
            <w:vAlign w:val="center"/>
            <w:hideMark/>
          </w:tcPr>
          <w:p w14:paraId="67234FC1" w14:textId="659D33BD"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41%</w:t>
            </w:r>
          </w:p>
        </w:tc>
        <w:tc>
          <w:tcPr>
            <w:tcW w:w="1642" w:type="dxa"/>
            <w:noWrap/>
            <w:vAlign w:val="center"/>
            <w:hideMark/>
          </w:tcPr>
          <w:p w14:paraId="50B79A12" w14:textId="7CA7E507"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66%</w:t>
            </w:r>
          </w:p>
        </w:tc>
        <w:tc>
          <w:tcPr>
            <w:tcW w:w="1643" w:type="dxa"/>
            <w:noWrap/>
            <w:vAlign w:val="center"/>
            <w:hideMark/>
          </w:tcPr>
          <w:p w14:paraId="2E9E8127" w14:textId="31CD72B5"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63%</w:t>
            </w:r>
          </w:p>
        </w:tc>
      </w:tr>
      <w:tr w:rsidR="0017588B" w:rsidRPr="00123824" w14:paraId="28B75864" w14:textId="77777777" w:rsidTr="0017588B">
        <w:trPr>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131FB1FE" w14:textId="77777777" w:rsidR="0017588B" w:rsidRPr="00123824" w:rsidRDefault="0017588B" w:rsidP="0017588B">
            <w:pPr>
              <w:rPr>
                <w:rFonts w:ascii="Calibri" w:eastAsia="Times New Roman" w:hAnsi="Calibri" w:cs="Calibri"/>
                <w:b w:val="0"/>
                <w:bCs w:val="0"/>
              </w:rPr>
            </w:pPr>
            <w:r w:rsidRPr="00123824">
              <w:rPr>
                <w:rFonts w:ascii="Calibri" w:eastAsia="Times New Roman" w:hAnsi="Calibri" w:cs="Calibri"/>
                <w:b w:val="0"/>
                <w:bCs w:val="0"/>
              </w:rPr>
              <w:t>Special Mission Units</w:t>
            </w:r>
          </w:p>
        </w:tc>
        <w:tc>
          <w:tcPr>
            <w:tcW w:w="1642" w:type="dxa"/>
            <w:noWrap/>
            <w:vAlign w:val="center"/>
            <w:hideMark/>
          </w:tcPr>
          <w:p w14:paraId="41FC12FF" w14:textId="3AAD8BB2"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64%</w:t>
            </w:r>
          </w:p>
        </w:tc>
        <w:tc>
          <w:tcPr>
            <w:tcW w:w="1643" w:type="dxa"/>
            <w:noWrap/>
            <w:vAlign w:val="center"/>
            <w:hideMark/>
          </w:tcPr>
          <w:p w14:paraId="7E71A38A" w14:textId="3DBC91F9"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57%</w:t>
            </w:r>
          </w:p>
        </w:tc>
        <w:tc>
          <w:tcPr>
            <w:tcW w:w="1642" w:type="dxa"/>
            <w:noWrap/>
            <w:vAlign w:val="center"/>
            <w:hideMark/>
          </w:tcPr>
          <w:p w14:paraId="689BDC57" w14:textId="4FC797D7"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NA</w:t>
            </w:r>
          </w:p>
        </w:tc>
        <w:tc>
          <w:tcPr>
            <w:tcW w:w="1643" w:type="dxa"/>
            <w:noWrap/>
            <w:vAlign w:val="center"/>
            <w:hideMark/>
          </w:tcPr>
          <w:p w14:paraId="3E60F582" w14:textId="50780668"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61%</w:t>
            </w:r>
          </w:p>
        </w:tc>
      </w:tr>
      <w:tr w:rsidR="0017588B" w:rsidRPr="00123824" w14:paraId="4606446F" w14:textId="77777777" w:rsidTr="001758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1CC6B7D7" w14:textId="77777777" w:rsidR="0017588B" w:rsidRPr="00123824" w:rsidRDefault="0017588B" w:rsidP="0017588B">
            <w:pPr>
              <w:rPr>
                <w:rFonts w:ascii="Calibri" w:eastAsia="Times New Roman" w:hAnsi="Calibri" w:cs="Calibri"/>
                <w:b w:val="0"/>
                <w:bCs w:val="0"/>
              </w:rPr>
            </w:pPr>
            <w:r w:rsidRPr="00123824">
              <w:rPr>
                <w:rFonts w:ascii="Calibri" w:eastAsia="Times New Roman" w:hAnsi="Calibri" w:cs="Calibri"/>
                <w:b w:val="0"/>
                <w:bCs w:val="0"/>
              </w:rPr>
              <w:t>University College</w:t>
            </w:r>
          </w:p>
        </w:tc>
        <w:tc>
          <w:tcPr>
            <w:tcW w:w="1642" w:type="dxa"/>
            <w:noWrap/>
            <w:vAlign w:val="center"/>
            <w:hideMark/>
          </w:tcPr>
          <w:p w14:paraId="0E877FD6" w14:textId="733E7BAE"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33%</w:t>
            </w:r>
          </w:p>
        </w:tc>
        <w:tc>
          <w:tcPr>
            <w:tcW w:w="1643" w:type="dxa"/>
            <w:noWrap/>
            <w:vAlign w:val="center"/>
            <w:hideMark/>
          </w:tcPr>
          <w:p w14:paraId="7F3FE837" w14:textId="239CF542"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NA</w:t>
            </w:r>
          </w:p>
        </w:tc>
        <w:tc>
          <w:tcPr>
            <w:tcW w:w="1642" w:type="dxa"/>
            <w:noWrap/>
            <w:vAlign w:val="center"/>
            <w:hideMark/>
          </w:tcPr>
          <w:p w14:paraId="51BC7E04" w14:textId="72CB5E6B"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73%</w:t>
            </w:r>
          </w:p>
        </w:tc>
        <w:tc>
          <w:tcPr>
            <w:tcW w:w="1643" w:type="dxa"/>
            <w:noWrap/>
            <w:vAlign w:val="center"/>
            <w:hideMark/>
          </w:tcPr>
          <w:p w14:paraId="473B38FE" w14:textId="27E5CD0A"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70%</w:t>
            </w:r>
          </w:p>
        </w:tc>
      </w:tr>
      <w:tr w:rsidR="0017588B" w:rsidRPr="00123824" w14:paraId="74BB51DD" w14:textId="77777777" w:rsidTr="0017588B">
        <w:trPr>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97C4032" w14:textId="77777777" w:rsidR="0017588B" w:rsidRPr="00123824" w:rsidRDefault="0017588B" w:rsidP="0017588B">
            <w:pPr>
              <w:rPr>
                <w:rFonts w:ascii="Calibri" w:eastAsia="Times New Roman" w:hAnsi="Calibri" w:cs="Calibri"/>
                <w:b w:val="0"/>
                <w:bCs w:val="0"/>
              </w:rPr>
            </w:pPr>
            <w:r w:rsidRPr="00123824">
              <w:rPr>
                <w:rFonts w:ascii="Calibri" w:eastAsia="Times New Roman" w:hAnsi="Calibri" w:cs="Calibri"/>
                <w:b w:val="0"/>
                <w:bCs w:val="0"/>
              </w:rPr>
              <w:t>University Park</w:t>
            </w:r>
          </w:p>
        </w:tc>
        <w:tc>
          <w:tcPr>
            <w:tcW w:w="1642" w:type="dxa"/>
            <w:noWrap/>
            <w:vAlign w:val="center"/>
            <w:hideMark/>
          </w:tcPr>
          <w:p w14:paraId="2EB7B141" w14:textId="7BF3E46C"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58%</w:t>
            </w:r>
          </w:p>
        </w:tc>
        <w:tc>
          <w:tcPr>
            <w:tcW w:w="1643" w:type="dxa"/>
            <w:noWrap/>
            <w:vAlign w:val="center"/>
            <w:hideMark/>
          </w:tcPr>
          <w:p w14:paraId="5817E473" w14:textId="48BFE335"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59%</w:t>
            </w:r>
          </w:p>
        </w:tc>
        <w:tc>
          <w:tcPr>
            <w:tcW w:w="1642" w:type="dxa"/>
            <w:noWrap/>
            <w:vAlign w:val="center"/>
            <w:hideMark/>
          </w:tcPr>
          <w:p w14:paraId="27A407D0" w14:textId="3008ACFC"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73%</w:t>
            </w:r>
          </w:p>
        </w:tc>
        <w:tc>
          <w:tcPr>
            <w:tcW w:w="1643" w:type="dxa"/>
            <w:noWrap/>
            <w:vAlign w:val="center"/>
            <w:hideMark/>
          </w:tcPr>
          <w:p w14:paraId="5ACC8FF3" w14:textId="6EF9FAC4" w:rsidR="0017588B" w:rsidRPr="00123824" w:rsidRDefault="0017588B" w:rsidP="0017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62%</w:t>
            </w:r>
          </w:p>
        </w:tc>
      </w:tr>
      <w:tr w:rsidR="0017588B" w:rsidRPr="00123824" w14:paraId="640A98AF" w14:textId="77777777" w:rsidTr="001758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51407D66" w14:textId="77777777" w:rsidR="0017588B" w:rsidRPr="00123824" w:rsidRDefault="0017588B" w:rsidP="0017588B">
            <w:pPr>
              <w:rPr>
                <w:rFonts w:ascii="Calibri" w:eastAsia="Times New Roman" w:hAnsi="Calibri" w:cs="Calibri"/>
                <w:b w:val="0"/>
                <w:bCs w:val="0"/>
                <w:color w:val="000000"/>
              </w:rPr>
            </w:pPr>
            <w:r w:rsidRPr="003352D6">
              <w:rPr>
                <w:rFonts w:ascii="Calibri" w:eastAsia="Times New Roman" w:hAnsi="Calibri" w:cs="Calibri"/>
                <w:b w:val="0"/>
                <w:bCs w:val="0"/>
                <w:color w:val="000000"/>
              </w:rPr>
              <w:t>All Locations</w:t>
            </w:r>
          </w:p>
        </w:tc>
        <w:tc>
          <w:tcPr>
            <w:tcW w:w="1642" w:type="dxa"/>
            <w:noWrap/>
            <w:vAlign w:val="center"/>
            <w:hideMark/>
          </w:tcPr>
          <w:p w14:paraId="3217A479" w14:textId="798C1349"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w:t>
            </w:r>
          </w:p>
        </w:tc>
        <w:tc>
          <w:tcPr>
            <w:tcW w:w="1643" w:type="dxa"/>
            <w:noWrap/>
            <w:vAlign w:val="center"/>
            <w:hideMark/>
          </w:tcPr>
          <w:p w14:paraId="500D7772" w14:textId="069C449C"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57%</w:t>
            </w:r>
          </w:p>
        </w:tc>
        <w:tc>
          <w:tcPr>
            <w:tcW w:w="1642" w:type="dxa"/>
            <w:noWrap/>
            <w:vAlign w:val="center"/>
            <w:hideMark/>
          </w:tcPr>
          <w:p w14:paraId="2FAC20D0" w14:textId="1E05403A"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71%</w:t>
            </w:r>
          </w:p>
        </w:tc>
        <w:tc>
          <w:tcPr>
            <w:tcW w:w="1643" w:type="dxa"/>
            <w:noWrap/>
            <w:vAlign w:val="center"/>
            <w:hideMark/>
          </w:tcPr>
          <w:p w14:paraId="7973A194" w14:textId="54D015FB" w:rsidR="0017588B" w:rsidRPr="00123824" w:rsidRDefault="0017588B" w:rsidP="001758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64%</w:t>
            </w:r>
          </w:p>
        </w:tc>
      </w:tr>
    </w:tbl>
    <w:p w14:paraId="6FE790EB" w14:textId="77777777" w:rsidR="0017588B" w:rsidRPr="00BE45E6" w:rsidRDefault="0017588B" w:rsidP="00BE45E6"/>
    <w:p w14:paraId="65EB5843" w14:textId="751B8996" w:rsidR="00BB4F81" w:rsidRDefault="00E65C2A" w:rsidP="006137E2">
      <w:pPr>
        <w:pStyle w:val="Heading1"/>
      </w:pPr>
      <w:r>
        <w:t xml:space="preserve">Key </w:t>
      </w:r>
      <w:r w:rsidR="00B61161">
        <w:t>C</w:t>
      </w:r>
      <w:r>
        <w:t xml:space="preserve">omponents of </w:t>
      </w:r>
      <w:r w:rsidR="00B61161">
        <w:t>A</w:t>
      </w:r>
      <w:r>
        <w:t>ssessment</w:t>
      </w:r>
    </w:p>
    <w:p w14:paraId="33C6B823" w14:textId="54C14DA9" w:rsidR="00ED7EB8" w:rsidRDefault="0039703D" w:rsidP="00BB4F81">
      <w:pPr>
        <w:pStyle w:val="NoSpacing"/>
      </w:pPr>
      <w:r>
        <w:t>A</w:t>
      </w:r>
      <w:r w:rsidR="00FC4A81">
        <w:t xml:space="preserve"> </w:t>
      </w:r>
      <w:r w:rsidR="00A96B44">
        <w:t xml:space="preserve">degree or certificate </w:t>
      </w:r>
      <w:r w:rsidR="00FC4A81">
        <w:t xml:space="preserve">program’s annual report </w:t>
      </w:r>
      <w:r w:rsidR="00ED7EB8">
        <w:t xml:space="preserve">includes information </w:t>
      </w:r>
      <w:r w:rsidR="00E852E3">
        <w:t xml:space="preserve">describing </w:t>
      </w:r>
      <w:r w:rsidR="00ED7EB8">
        <w:t>the prior year’s assessment activities, as</w:t>
      </w:r>
      <w:r w:rsidR="000209FF">
        <w:t xml:space="preserve"> well as </w:t>
      </w:r>
      <w:r w:rsidR="00ED7EB8">
        <w:t>plan</w:t>
      </w:r>
      <w:r w:rsidR="00E852E3">
        <w:t>s</w:t>
      </w:r>
      <w:r w:rsidR="00ED7EB8">
        <w:t xml:space="preserve"> fo</w:t>
      </w:r>
      <w:r w:rsidR="00E10332">
        <w:t>r activities</w:t>
      </w:r>
      <w:r w:rsidR="00E852E3">
        <w:t xml:space="preserve"> in the coming year</w:t>
      </w:r>
      <w:r w:rsidR="00E10332">
        <w:t xml:space="preserve">.  </w:t>
      </w:r>
      <w:r w:rsidR="00414FBC">
        <w:t>Embedded within are</w:t>
      </w:r>
      <w:r w:rsidR="000209FF">
        <w:t xml:space="preserve"> several key compo</w:t>
      </w:r>
      <w:r w:rsidR="001C440C">
        <w:t>nen</w:t>
      </w:r>
      <w:r w:rsidR="009246AF">
        <w:t>ts that</w:t>
      </w:r>
      <w:r w:rsidR="00414FBC">
        <w:t xml:space="preserve"> </w:t>
      </w:r>
      <w:r w:rsidR="009246AF">
        <w:t xml:space="preserve">can help to </w:t>
      </w:r>
      <w:r w:rsidR="006C2C85">
        <w:t>capture or describe the relative health of assessment practice at Penn State.</w:t>
      </w:r>
      <w:r w:rsidR="00624DAF">
        <w:t xml:space="preserve">  </w:t>
      </w:r>
      <w:r w:rsidR="00414FBC">
        <w:t>These components include</w:t>
      </w:r>
      <w:r w:rsidR="00404B1B">
        <w:t xml:space="preserve"> </w:t>
      </w:r>
      <w:r w:rsidR="008C628C">
        <w:t>identif</w:t>
      </w:r>
      <w:r w:rsidR="00404B1B">
        <w:t>ication of</w:t>
      </w:r>
      <w:r w:rsidR="008C628C">
        <w:t xml:space="preserve"> a program learning objective (PLO) under examination, </w:t>
      </w:r>
      <w:r w:rsidR="00780ABD">
        <w:t xml:space="preserve">at least one method for evaluating whether students are achieving that objective, a performance target against which student performance is measured, </w:t>
      </w:r>
      <w:r w:rsidR="00BC6515">
        <w:t xml:space="preserve">collected results/evidence, an interpretation of results, and an action plan </w:t>
      </w:r>
      <w:r w:rsidR="007F4E3B">
        <w:t>describing</w:t>
      </w:r>
      <w:r w:rsidR="00FF4006">
        <w:t xml:space="preserve"> a program’s intended use of those results.</w:t>
      </w:r>
    </w:p>
    <w:p w14:paraId="1CAF3768" w14:textId="77777777" w:rsidR="00ED7EB8" w:rsidRDefault="00ED7EB8" w:rsidP="00BB4F81">
      <w:pPr>
        <w:pStyle w:val="NoSpacing"/>
      </w:pPr>
    </w:p>
    <w:p w14:paraId="77F071BE" w14:textId="77777777" w:rsidR="00B61161" w:rsidRPr="00A56017" w:rsidRDefault="00B61161" w:rsidP="00A56017">
      <w:pPr>
        <w:pStyle w:val="Heading2"/>
      </w:pPr>
      <w:r w:rsidRPr="00D21BD2">
        <w:t>Program Learning Objectives</w:t>
      </w:r>
    </w:p>
    <w:p w14:paraId="6CC3A3DB" w14:textId="37FB57F4" w:rsidR="00F340D6" w:rsidRDefault="00B47984" w:rsidP="00136BFD">
      <w:r>
        <w:t xml:space="preserve">Learning assessment at Penn State centers around the identification of program learning objectives (PLOs). </w:t>
      </w:r>
      <w:r w:rsidR="00EF37B2">
        <w:t xml:space="preserve">In its inaugural year, </w:t>
      </w:r>
      <w:r w:rsidR="000D0235">
        <w:t xml:space="preserve">91% of active </w:t>
      </w:r>
      <w:r w:rsidR="00A96B44">
        <w:t xml:space="preserve">degree and certificate </w:t>
      </w:r>
      <w:r w:rsidR="000D0235">
        <w:t xml:space="preserve">programs in the AMS </w:t>
      </w:r>
      <w:r w:rsidR="00F340D6">
        <w:t>had at least one active PLO in the system</w:t>
      </w:r>
      <w:r w:rsidR="00B06F0C">
        <w:t xml:space="preserve"> (</w:t>
      </w:r>
      <w:r w:rsidR="00136BFD">
        <w:fldChar w:fldCharType="begin"/>
      </w:r>
      <w:r w:rsidR="00136BFD">
        <w:instrText xml:space="preserve"> REF _Ref93669752 \h </w:instrText>
      </w:r>
      <w:r w:rsidR="00136BFD">
        <w:fldChar w:fldCharType="separate"/>
      </w:r>
      <w:r w:rsidR="00D93581">
        <w:t xml:space="preserve">Figure </w:t>
      </w:r>
      <w:r w:rsidR="00D93581">
        <w:rPr>
          <w:noProof/>
        </w:rPr>
        <w:t>5</w:t>
      </w:r>
      <w:r w:rsidR="00136BFD">
        <w:fldChar w:fldCharType="end"/>
      </w:r>
      <w:r w:rsidR="00B06F0C">
        <w:t>)</w:t>
      </w:r>
      <w:r w:rsidR="00F340D6">
        <w:t xml:space="preserve">. </w:t>
      </w:r>
      <w:r w:rsidR="00B668AE">
        <w:t xml:space="preserve">Of the </w:t>
      </w:r>
      <w:r w:rsidR="00814B25">
        <w:t xml:space="preserve">programs lacking PLOs, </w:t>
      </w:r>
      <w:r w:rsidR="001F680C">
        <w:t xml:space="preserve">roughly half are graduate </w:t>
      </w:r>
      <w:r w:rsidR="00A96B44">
        <w:t xml:space="preserve">degree </w:t>
      </w:r>
      <w:r w:rsidR="001F680C">
        <w:t xml:space="preserve">programs. </w:t>
      </w:r>
      <w:r w:rsidR="00E16468">
        <w:t xml:space="preserve">Knowledge-focused PLOs </w:t>
      </w:r>
      <w:r w:rsidR="00092EE3">
        <w:t>were the most commonly identified PLOs for assessment</w:t>
      </w:r>
      <w:r w:rsidR="004112EA">
        <w:t xml:space="preserve"> (</w:t>
      </w:r>
      <w:r w:rsidR="004112EA">
        <w:fldChar w:fldCharType="begin"/>
      </w:r>
      <w:r w:rsidR="004112EA">
        <w:instrText xml:space="preserve"> REF _Ref93670193 \h </w:instrText>
      </w:r>
      <w:r w:rsidR="004112EA">
        <w:fldChar w:fldCharType="separate"/>
      </w:r>
      <w:r w:rsidR="00D93581">
        <w:t xml:space="preserve">Figure </w:t>
      </w:r>
      <w:r w:rsidR="00D93581">
        <w:rPr>
          <w:noProof/>
        </w:rPr>
        <w:t>6</w:t>
      </w:r>
      <w:r w:rsidR="004112EA">
        <w:fldChar w:fldCharType="end"/>
      </w:r>
      <w:r w:rsidR="004112EA">
        <w:t>)</w:t>
      </w:r>
      <w:r w:rsidR="003C5D81">
        <w:t xml:space="preserve">, </w:t>
      </w:r>
      <w:r w:rsidR="00A37430">
        <w:t xml:space="preserve">suggesting that additional resources may be needed to </w:t>
      </w:r>
      <w:r w:rsidR="00785969">
        <w:t>support assessment of</w:t>
      </w:r>
      <w:r w:rsidR="0040319F">
        <w:t xml:space="preserve"> PLOs that reflect high-order thinking</w:t>
      </w:r>
      <w:r w:rsidR="00785969">
        <w:t xml:space="preserve">. </w:t>
      </w:r>
      <w:r w:rsidR="00A96B44">
        <w:t xml:space="preserve">The large proportion (51%) of unclassified PLOs is being addressed by making this a required field in the AMS. </w:t>
      </w:r>
    </w:p>
    <w:p w14:paraId="0634C030" w14:textId="77A5A604" w:rsidR="00B06F0C" w:rsidRDefault="00F340D6" w:rsidP="00894DAA">
      <w:pPr>
        <w:pStyle w:val="Caption"/>
        <w:rPr>
          <w:noProof/>
        </w:rPr>
      </w:pPr>
      <w:bookmarkStart w:id="6" w:name="_Ref93669752"/>
      <w:r>
        <w:t xml:space="preserve">Figure </w:t>
      </w:r>
      <w:fldSimple w:instr=" SEQ Figure \* ARABIC ">
        <w:r w:rsidR="00D93581">
          <w:rPr>
            <w:noProof/>
          </w:rPr>
          <w:t>5</w:t>
        </w:r>
      </w:fldSimple>
      <w:bookmarkEnd w:id="6"/>
      <w:r>
        <w:t>.</w:t>
      </w:r>
      <w:r w:rsidR="005B222F">
        <w:t xml:space="preserve"> Degree</w:t>
      </w:r>
      <w:r>
        <w:t xml:space="preserve"> </w:t>
      </w:r>
      <w:r w:rsidR="00A96B44">
        <w:t xml:space="preserve">and Certificate </w:t>
      </w:r>
      <w:r>
        <w:t>Programs with Active PLOs.</w:t>
      </w:r>
    </w:p>
    <w:p w14:paraId="56BD0FC6" w14:textId="5B19C202" w:rsidR="005551AB" w:rsidRDefault="00D82E25" w:rsidP="00B06F0C">
      <w:pPr>
        <w:pStyle w:val="NoSpacing"/>
        <w:jc w:val="center"/>
      </w:pPr>
      <w:r w:rsidRPr="00D82E25">
        <w:rPr>
          <w:noProof/>
        </w:rPr>
        <w:drawing>
          <wp:inline distT="0" distB="0" distL="0" distR="0" wp14:anchorId="78223C1D" wp14:editId="1F88C9EC">
            <wp:extent cx="2182219" cy="1034698"/>
            <wp:effectExtent l="0" t="0" r="8890" b="0"/>
            <wp:docPr id="5" name="Picture 5" descr="Figure 5. 91.2% of programs had active P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5. 91.2% of programs had active PLOs. "/>
                    <pic:cNvPicPr/>
                  </pic:nvPicPr>
                  <pic:blipFill rotWithShape="1">
                    <a:blip r:embed="rId24"/>
                    <a:srcRect l="8085" t="18629" r="8060" b="5513"/>
                    <a:stretch/>
                  </pic:blipFill>
                  <pic:spPr bwMode="auto">
                    <a:xfrm>
                      <a:off x="0" y="0"/>
                      <a:ext cx="2215943" cy="1050688"/>
                    </a:xfrm>
                    <a:prstGeom prst="rect">
                      <a:avLst/>
                    </a:prstGeom>
                    <a:ln>
                      <a:noFill/>
                    </a:ln>
                    <a:extLst>
                      <a:ext uri="{53640926-AAD7-44D8-BBD7-CCE9431645EC}">
                        <a14:shadowObscured xmlns:a14="http://schemas.microsoft.com/office/drawing/2010/main"/>
                      </a:ext>
                    </a:extLst>
                  </pic:spPr>
                </pic:pic>
              </a:graphicData>
            </a:graphic>
          </wp:inline>
        </w:drawing>
      </w:r>
    </w:p>
    <w:p w14:paraId="551D5E80" w14:textId="77777777" w:rsidR="00D82E25" w:rsidRDefault="00D82E25" w:rsidP="002E4BC9">
      <w:pPr>
        <w:pStyle w:val="NoSpacing"/>
        <w:ind w:left="1800"/>
      </w:pPr>
    </w:p>
    <w:p w14:paraId="39CA9CD0" w14:textId="77777777" w:rsidR="00F729C3" w:rsidRDefault="008931CA" w:rsidP="00BB4F81">
      <w:pPr>
        <w:pStyle w:val="NoSpacing"/>
      </w:pPr>
      <w:r>
        <w:tab/>
      </w:r>
    </w:p>
    <w:p w14:paraId="32C682D2" w14:textId="1B905FAB" w:rsidR="00E524F6" w:rsidRDefault="00E524F6" w:rsidP="00894DAA">
      <w:pPr>
        <w:pStyle w:val="Caption"/>
      </w:pPr>
      <w:bookmarkStart w:id="7" w:name="_Ref93670193"/>
      <w:r>
        <w:t xml:space="preserve">Figure </w:t>
      </w:r>
      <w:fldSimple w:instr=" SEQ Figure \* ARABIC ">
        <w:r w:rsidR="00D93581">
          <w:rPr>
            <w:noProof/>
          </w:rPr>
          <w:t>6</w:t>
        </w:r>
      </w:fldSimple>
      <w:bookmarkEnd w:id="7"/>
      <w:r>
        <w:t>. Program Learning Objectives by Category</w:t>
      </w:r>
    </w:p>
    <w:p w14:paraId="41368473" w14:textId="09E058C6" w:rsidR="00882D13" w:rsidRDefault="00882D13" w:rsidP="00E524F6">
      <w:pPr>
        <w:pStyle w:val="NoSpacing"/>
        <w:jc w:val="center"/>
      </w:pPr>
      <w:r>
        <w:rPr>
          <w:noProof/>
        </w:rPr>
        <w:drawing>
          <wp:inline distT="0" distB="0" distL="0" distR="0" wp14:anchorId="7EBA5142" wp14:editId="023F64E8">
            <wp:extent cx="6182017" cy="3208814"/>
            <wp:effectExtent l="0" t="0" r="0" b="0"/>
            <wp:docPr id="3" name="Chart 3" descr="Figure 6. Program Learning Objectives by Category. PLOs assigned to a specific assessment cycle are more likely to be categorized. Year-over-year, the relative proportion within categories remains the same. PLOs not assigned to an assessment cycle are also more likely to not be categoriz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2FD1F5" w14:textId="77777777" w:rsidR="00882D13" w:rsidRDefault="00882D13" w:rsidP="00BB4F81">
      <w:pPr>
        <w:pStyle w:val="NoSpacing"/>
      </w:pPr>
    </w:p>
    <w:p w14:paraId="7E1233FF" w14:textId="34328080" w:rsidR="008931CA" w:rsidRDefault="00412957" w:rsidP="002D584D">
      <w:r>
        <w:t xml:space="preserve">While assessment leaders are not required to plan assessment out </w:t>
      </w:r>
      <w:r w:rsidR="00D62A8E">
        <w:t>beyond</w:t>
      </w:r>
      <w:r>
        <w:t xml:space="preserve"> one year into the future, a key advantage of the AMS is the ease with which long-term, comprehensive assessment plans </w:t>
      </w:r>
      <w:r w:rsidR="00884AC9">
        <w:t xml:space="preserve">can </w:t>
      </w:r>
      <w:r>
        <w:t>be mapped out.</w:t>
      </w:r>
      <w:r w:rsidR="00C24F78">
        <w:t xml:space="preserve"> </w:t>
      </w:r>
      <w:r>
        <w:t xml:space="preserve"> </w:t>
      </w:r>
      <w:r w:rsidR="00A913E6">
        <w:t xml:space="preserve">Despite this new planning feature, </w:t>
      </w:r>
      <w:r>
        <w:fldChar w:fldCharType="begin"/>
      </w:r>
      <w:r>
        <w:instrText xml:space="preserve"> REF _Ref93670410 \h </w:instrText>
      </w:r>
      <w:r w:rsidR="003E3721">
        <w:instrText xml:space="preserve"> \* MERGEFORMAT </w:instrText>
      </w:r>
      <w:r>
        <w:fldChar w:fldCharType="separate"/>
      </w:r>
      <w:r w:rsidR="00D93581">
        <w:t xml:space="preserve">Table </w:t>
      </w:r>
      <w:r w:rsidR="00D93581">
        <w:rPr>
          <w:noProof/>
        </w:rPr>
        <w:t>4</w:t>
      </w:r>
      <w:r>
        <w:fldChar w:fldCharType="end"/>
      </w:r>
      <w:r w:rsidR="00BD51CD">
        <w:t xml:space="preserve"> demonstrates that </w:t>
      </w:r>
      <w:r w:rsidR="00520426">
        <w:t xml:space="preserve">programs are not </w:t>
      </w:r>
      <w:r w:rsidR="00C24F78">
        <w:t xml:space="preserve">yet </w:t>
      </w:r>
      <w:r w:rsidR="00520426">
        <w:t>taking advantage of this functionality</w:t>
      </w:r>
      <w:r w:rsidR="00A913E6">
        <w:t>–</w:t>
      </w:r>
      <w:r w:rsidR="008E4766">
        <w:t>unsurprising, perhaps, given the recent transition to the AMS</w:t>
      </w:r>
      <w:r w:rsidR="00520426">
        <w:t xml:space="preserve">. </w:t>
      </w:r>
      <w:r w:rsidR="0080725E">
        <w:t xml:space="preserve"> </w:t>
      </w:r>
      <w:r w:rsidR="00BC37A3">
        <w:t xml:space="preserve">If Penn State wishes to encourage this assessment best practice, additional emphasis will be needed </w:t>
      </w:r>
      <w:r w:rsidR="008E4766">
        <w:t xml:space="preserve">to encourage </w:t>
      </w:r>
      <w:r w:rsidR="00BC37A3">
        <w:t xml:space="preserve">planning </w:t>
      </w:r>
      <w:r w:rsidR="00180906">
        <w:t xml:space="preserve">further into the future. </w:t>
      </w:r>
      <w:r w:rsidR="00520426">
        <w:t xml:space="preserve"> </w:t>
      </w:r>
    </w:p>
    <w:p w14:paraId="542886D1" w14:textId="31C8DB6A" w:rsidR="001E3669" w:rsidRDefault="001E3669" w:rsidP="00BB4F81">
      <w:pPr>
        <w:pStyle w:val="NoSpacing"/>
      </w:pPr>
    </w:p>
    <w:p w14:paraId="7410858B" w14:textId="0A4630AC" w:rsidR="00AA2D45" w:rsidRDefault="00AA2D45" w:rsidP="00894DAA">
      <w:pPr>
        <w:pStyle w:val="Caption"/>
      </w:pPr>
      <w:bookmarkStart w:id="8" w:name="_Ref93670410"/>
      <w:bookmarkStart w:id="9" w:name="_Ref93670405"/>
      <w:r>
        <w:t xml:space="preserve">Table </w:t>
      </w:r>
      <w:fldSimple w:instr=" SEQ Table \* ARABIC ">
        <w:r w:rsidR="00D93581">
          <w:rPr>
            <w:noProof/>
          </w:rPr>
          <w:t>4</w:t>
        </w:r>
      </w:fldSimple>
      <w:bookmarkEnd w:id="8"/>
      <w:r>
        <w:t xml:space="preserve">. Number of PLOs </w:t>
      </w:r>
      <w:r w:rsidR="008A7376">
        <w:t>S</w:t>
      </w:r>
      <w:r>
        <w:t>lated for Assessment by Year.</w:t>
      </w:r>
      <w:bookmarkEnd w:id="9"/>
    </w:p>
    <w:tbl>
      <w:tblPr>
        <w:tblStyle w:val="GridTable2-Accent5"/>
        <w:tblW w:w="0" w:type="auto"/>
        <w:jc w:val="center"/>
        <w:tblLook w:val="04A0" w:firstRow="1" w:lastRow="0" w:firstColumn="1" w:lastColumn="0" w:noHBand="0" w:noVBand="1"/>
      </w:tblPr>
      <w:tblGrid>
        <w:gridCol w:w="3330"/>
        <w:gridCol w:w="1800"/>
      </w:tblGrid>
      <w:tr w:rsidR="001E3669" w14:paraId="2D0239C9" w14:textId="77777777" w:rsidTr="008A73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2D6F60AA" w14:textId="0D487D56" w:rsidR="001E3669" w:rsidRPr="00214E31" w:rsidRDefault="00214E31" w:rsidP="00BB4F81">
            <w:pPr>
              <w:pStyle w:val="NoSpacing"/>
              <w:rPr>
                <w:rFonts w:cstheme="minorHAnsi"/>
                <w:b w:val="0"/>
                <w:bCs w:val="0"/>
              </w:rPr>
            </w:pPr>
            <w:r w:rsidRPr="00214E31">
              <w:rPr>
                <w:rFonts w:cstheme="minorHAnsi"/>
                <w:b w:val="0"/>
                <w:bCs w:val="0"/>
              </w:rPr>
              <w:t>Year</w:t>
            </w:r>
          </w:p>
        </w:tc>
        <w:tc>
          <w:tcPr>
            <w:tcW w:w="1800" w:type="dxa"/>
          </w:tcPr>
          <w:p w14:paraId="24DC2849" w14:textId="128395D8" w:rsidR="001E3669" w:rsidRPr="00214E31" w:rsidRDefault="001E3669" w:rsidP="00A96428">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14E31">
              <w:rPr>
                <w:rFonts w:cstheme="minorHAnsi"/>
                <w:b w:val="0"/>
                <w:bCs w:val="0"/>
              </w:rPr>
              <w:t>Number of PLOs</w:t>
            </w:r>
          </w:p>
        </w:tc>
      </w:tr>
      <w:tr w:rsidR="00C801AA" w14:paraId="7F9DF4E3" w14:textId="77777777" w:rsidTr="008A73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Borders>
              <w:top w:val="single" w:sz="12" w:space="0" w:color="9CC2E5" w:themeColor="accent5" w:themeTint="99"/>
              <w:bottom w:val="nil"/>
              <w:right w:val="nil"/>
            </w:tcBorders>
          </w:tcPr>
          <w:p w14:paraId="496F8F83" w14:textId="134DAF15" w:rsidR="00C801AA" w:rsidRPr="00214E31" w:rsidRDefault="00C801AA" w:rsidP="00C801AA">
            <w:pPr>
              <w:pStyle w:val="NoSpacing"/>
              <w:rPr>
                <w:rFonts w:cstheme="minorHAnsi"/>
                <w:b w:val="0"/>
                <w:bCs w:val="0"/>
              </w:rPr>
            </w:pPr>
            <w:r w:rsidRPr="00214E31">
              <w:rPr>
                <w:rFonts w:cstheme="minorHAnsi"/>
                <w:b w:val="0"/>
                <w:bCs w:val="0"/>
                <w:color w:val="000000"/>
              </w:rPr>
              <w:t>2020 - 2021</w:t>
            </w:r>
          </w:p>
        </w:tc>
        <w:tc>
          <w:tcPr>
            <w:tcW w:w="1800" w:type="dxa"/>
            <w:tcBorders>
              <w:top w:val="single" w:sz="12" w:space="0" w:color="9CC2E5" w:themeColor="accent5" w:themeTint="99"/>
              <w:left w:val="nil"/>
              <w:bottom w:val="nil"/>
            </w:tcBorders>
          </w:tcPr>
          <w:p w14:paraId="57E176F8" w14:textId="1B00B092" w:rsidR="00C801AA" w:rsidRPr="00214E31" w:rsidRDefault="00C801AA" w:rsidP="00A96428">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14E31">
              <w:rPr>
                <w:rFonts w:cstheme="minorHAnsi"/>
                <w:color w:val="000000"/>
              </w:rPr>
              <w:t>685</w:t>
            </w:r>
          </w:p>
        </w:tc>
      </w:tr>
      <w:tr w:rsidR="00C801AA" w14:paraId="5B308070" w14:textId="77777777" w:rsidTr="008A7376">
        <w:trPr>
          <w:jc w:val="center"/>
        </w:trPr>
        <w:tc>
          <w:tcPr>
            <w:cnfStyle w:val="001000000000" w:firstRow="0" w:lastRow="0" w:firstColumn="1" w:lastColumn="0" w:oddVBand="0" w:evenVBand="0" w:oddHBand="0" w:evenHBand="0" w:firstRowFirstColumn="0" w:firstRowLastColumn="0" w:lastRowFirstColumn="0" w:lastRowLastColumn="0"/>
            <w:tcW w:w="3330" w:type="dxa"/>
            <w:tcBorders>
              <w:top w:val="nil"/>
              <w:bottom w:val="nil"/>
              <w:right w:val="nil"/>
            </w:tcBorders>
          </w:tcPr>
          <w:p w14:paraId="69C89EC6" w14:textId="26427C24" w:rsidR="00C801AA" w:rsidRPr="00214E31" w:rsidRDefault="00C801AA" w:rsidP="00C801AA">
            <w:pPr>
              <w:pStyle w:val="NoSpacing"/>
              <w:rPr>
                <w:rFonts w:cstheme="minorHAnsi"/>
                <w:b w:val="0"/>
                <w:bCs w:val="0"/>
              </w:rPr>
            </w:pPr>
            <w:r w:rsidRPr="00214E31">
              <w:rPr>
                <w:rFonts w:cstheme="minorHAnsi"/>
                <w:b w:val="0"/>
                <w:bCs w:val="0"/>
                <w:color w:val="000000"/>
              </w:rPr>
              <w:t>2021 - 2022</w:t>
            </w:r>
          </w:p>
        </w:tc>
        <w:tc>
          <w:tcPr>
            <w:tcW w:w="1800" w:type="dxa"/>
            <w:tcBorders>
              <w:top w:val="nil"/>
              <w:left w:val="nil"/>
              <w:bottom w:val="nil"/>
            </w:tcBorders>
          </w:tcPr>
          <w:p w14:paraId="50800AF0" w14:textId="04829920" w:rsidR="00C801AA" w:rsidRPr="00214E31" w:rsidRDefault="00C801AA" w:rsidP="00A9642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14E31">
              <w:rPr>
                <w:rFonts w:cstheme="minorHAnsi"/>
                <w:color w:val="000000"/>
              </w:rPr>
              <w:t>664</w:t>
            </w:r>
          </w:p>
        </w:tc>
      </w:tr>
      <w:tr w:rsidR="00C801AA" w14:paraId="691E0708" w14:textId="77777777" w:rsidTr="008A73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Borders>
              <w:top w:val="nil"/>
              <w:bottom w:val="nil"/>
              <w:right w:val="nil"/>
            </w:tcBorders>
          </w:tcPr>
          <w:p w14:paraId="6EBC2E10" w14:textId="5FA13DCE" w:rsidR="00C801AA" w:rsidRPr="00214E31" w:rsidRDefault="00C801AA" w:rsidP="00C801AA">
            <w:pPr>
              <w:pStyle w:val="NoSpacing"/>
              <w:rPr>
                <w:rFonts w:cstheme="minorHAnsi"/>
                <w:b w:val="0"/>
                <w:bCs w:val="0"/>
              </w:rPr>
            </w:pPr>
            <w:r w:rsidRPr="00214E31">
              <w:rPr>
                <w:rFonts w:cstheme="minorHAnsi"/>
                <w:b w:val="0"/>
                <w:bCs w:val="0"/>
                <w:color w:val="000000"/>
              </w:rPr>
              <w:t>2022 - 2023</w:t>
            </w:r>
          </w:p>
        </w:tc>
        <w:tc>
          <w:tcPr>
            <w:tcW w:w="1800" w:type="dxa"/>
            <w:tcBorders>
              <w:top w:val="nil"/>
              <w:left w:val="nil"/>
              <w:bottom w:val="nil"/>
            </w:tcBorders>
          </w:tcPr>
          <w:p w14:paraId="444012CC" w14:textId="21390A10" w:rsidR="00C801AA" w:rsidRPr="00214E31" w:rsidRDefault="00C801AA" w:rsidP="00A96428">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14E31">
              <w:rPr>
                <w:rFonts w:cstheme="minorHAnsi"/>
                <w:color w:val="000000"/>
              </w:rPr>
              <w:t>68</w:t>
            </w:r>
          </w:p>
        </w:tc>
      </w:tr>
      <w:tr w:rsidR="00C801AA" w14:paraId="57294F93" w14:textId="77777777" w:rsidTr="008A7376">
        <w:trPr>
          <w:jc w:val="center"/>
        </w:trPr>
        <w:tc>
          <w:tcPr>
            <w:cnfStyle w:val="001000000000" w:firstRow="0" w:lastRow="0" w:firstColumn="1" w:lastColumn="0" w:oddVBand="0" w:evenVBand="0" w:oddHBand="0" w:evenHBand="0" w:firstRowFirstColumn="0" w:firstRowLastColumn="0" w:lastRowFirstColumn="0" w:lastRowLastColumn="0"/>
            <w:tcW w:w="3330" w:type="dxa"/>
            <w:tcBorders>
              <w:top w:val="nil"/>
              <w:bottom w:val="nil"/>
              <w:right w:val="nil"/>
            </w:tcBorders>
          </w:tcPr>
          <w:p w14:paraId="40009F77" w14:textId="47CCE1AD" w:rsidR="00C801AA" w:rsidRPr="00214E31" w:rsidRDefault="00C801AA" w:rsidP="00C801AA">
            <w:pPr>
              <w:pStyle w:val="NoSpacing"/>
              <w:rPr>
                <w:rFonts w:cstheme="minorHAnsi"/>
                <w:b w:val="0"/>
                <w:bCs w:val="0"/>
              </w:rPr>
            </w:pPr>
            <w:r w:rsidRPr="00214E31">
              <w:rPr>
                <w:rFonts w:cstheme="minorHAnsi"/>
                <w:b w:val="0"/>
                <w:bCs w:val="0"/>
                <w:color w:val="000000"/>
              </w:rPr>
              <w:t>2023 - 2024</w:t>
            </w:r>
          </w:p>
        </w:tc>
        <w:tc>
          <w:tcPr>
            <w:tcW w:w="1800" w:type="dxa"/>
            <w:tcBorders>
              <w:top w:val="nil"/>
              <w:left w:val="nil"/>
              <w:bottom w:val="nil"/>
            </w:tcBorders>
          </w:tcPr>
          <w:p w14:paraId="72F25EBC" w14:textId="2443CC73" w:rsidR="00C801AA" w:rsidRPr="00214E31" w:rsidRDefault="00C801AA" w:rsidP="00A9642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14E31">
              <w:rPr>
                <w:rFonts w:cstheme="minorHAnsi"/>
                <w:color w:val="000000"/>
              </w:rPr>
              <w:t>15</w:t>
            </w:r>
          </w:p>
        </w:tc>
      </w:tr>
      <w:tr w:rsidR="00C801AA" w14:paraId="514FA031" w14:textId="77777777" w:rsidTr="008A73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Borders>
              <w:top w:val="nil"/>
              <w:bottom w:val="nil"/>
              <w:right w:val="nil"/>
            </w:tcBorders>
          </w:tcPr>
          <w:p w14:paraId="66DEAF37" w14:textId="19FA7B86" w:rsidR="00C801AA" w:rsidRPr="00214E31" w:rsidRDefault="00C801AA" w:rsidP="00C801AA">
            <w:pPr>
              <w:pStyle w:val="NoSpacing"/>
              <w:rPr>
                <w:rFonts w:cstheme="minorHAnsi"/>
                <w:b w:val="0"/>
                <w:bCs w:val="0"/>
              </w:rPr>
            </w:pPr>
            <w:r w:rsidRPr="00214E31">
              <w:rPr>
                <w:rFonts w:cstheme="minorHAnsi"/>
                <w:b w:val="0"/>
                <w:bCs w:val="0"/>
                <w:color w:val="000000"/>
              </w:rPr>
              <w:t>2024 - 2025</w:t>
            </w:r>
          </w:p>
        </w:tc>
        <w:tc>
          <w:tcPr>
            <w:tcW w:w="1800" w:type="dxa"/>
            <w:tcBorders>
              <w:top w:val="nil"/>
              <w:left w:val="nil"/>
              <w:bottom w:val="nil"/>
            </w:tcBorders>
          </w:tcPr>
          <w:p w14:paraId="07F4B1A4" w14:textId="580719F0" w:rsidR="00C801AA" w:rsidRPr="00214E31" w:rsidRDefault="00C801AA" w:rsidP="00A96428">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14E31">
              <w:rPr>
                <w:rFonts w:cstheme="minorHAnsi"/>
                <w:color w:val="000000"/>
              </w:rPr>
              <w:t>14</w:t>
            </w:r>
          </w:p>
        </w:tc>
      </w:tr>
      <w:tr w:rsidR="00C801AA" w14:paraId="5E3AD0CC" w14:textId="77777777" w:rsidTr="008A7376">
        <w:trPr>
          <w:jc w:val="center"/>
        </w:trPr>
        <w:tc>
          <w:tcPr>
            <w:cnfStyle w:val="001000000000" w:firstRow="0" w:lastRow="0" w:firstColumn="1" w:lastColumn="0" w:oddVBand="0" w:evenVBand="0" w:oddHBand="0" w:evenHBand="0" w:firstRowFirstColumn="0" w:firstRowLastColumn="0" w:lastRowFirstColumn="0" w:lastRowLastColumn="0"/>
            <w:tcW w:w="3330" w:type="dxa"/>
            <w:tcBorders>
              <w:top w:val="nil"/>
              <w:bottom w:val="nil"/>
              <w:right w:val="nil"/>
            </w:tcBorders>
          </w:tcPr>
          <w:p w14:paraId="76C159CE" w14:textId="396176B5" w:rsidR="00C801AA" w:rsidRPr="00214E31" w:rsidRDefault="00C801AA" w:rsidP="00C801AA">
            <w:pPr>
              <w:pStyle w:val="NoSpacing"/>
              <w:rPr>
                <w:rFonts w:cstheme="minorHAnsi"/>
                <w:b w:val="0"/>
                <w:bCs w:val="0"/>
              </w:rPr>
            </w:pPr>
            <w:r w:rsidRPr="00214E31">
              <w:rPr>
                <w:rFonts w:cstheme="minorHAnsi"/>
                <w:b w:val="0"/>
                <w:bCs w:val="0"/>
                <w:color w:val="000000"/>
              </w:rPr>
              <w:t>2025 - 2026</w:t>
            </w:r>
          </w:p>
        </w:tc>
        <w:tc>
          <w:tcPr>
            <w:tcW w:w="1800" w:type="dxa"/>
            <w:tcBorders>
              <w:top w:val="nil"/>
              <w:left w:val="nil"/>
              <w:bottom w:val="nil"/>
            </w:tcBorders>
          </w:tcPr>
          <w:p w14:paraId="729F2427" w14:textId="237AF4F0" w:rsidR="00C801AA" w:rsidRPr="00214E31" w:rsidRDefault="00C801AA" w:rsidP="00A9642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14E31">
              <w:rPr>
                <w:rFonts w:cstheme="minorHAnsi"/>
                <w:color w:val="000000"/>
              </w:rPr>
              <w:t>11</w:t>
            </w:r>
          </w:p>
        </w:tc>
      </w:tr>
      <w:tr w:rsidR="00C801AA" w14:paraId="2CDE30BB" w14:textId="77777777" w:rsidTr="008A73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Borders>
              <w:top w:val="nil"/>
              <w:right w:val="nil"/>
            </w:tcBorders>
          </w:tcPr>
          <w:p w14:paraId="1168F9DB" w14:textId="1F6DBA06" w:rsidR="00C801AA" w:rsidRPr="00214E31" w:rsidRDefault="00C801AA" w:rsidP="00C801AA">
            <w:pPr>
              <w:pStyle w:val="NoSpacing"/>
              <w:rPr>
                <w:rFonts w:cstheme="minorHAnsi"/>
                <w:b w:val="0"/>
                <w:bCs w:val="0"/>
              </w:rPr>
            </w:pPr>
            <w:r w:rsidRPr="00214E31">
              <w:rPr>
                <w:rFonts w:cstheme="minorHAnsi"/>
                <w:b w:val="0"/>
                <w:bCs w:val="0"/>
                <w:color w:val="000000"/>
              </w:rPr>
              <w:t>No</w:t>
            </w:r>
            <w:r w:rsidR="00C00A5C" w:rsidRPr="00214E31">
              <w:rPr>
                <w:rFonts w:cstheme="minorHAnsi"/>
                <w:b w:val="0"/>
                <w:bCs w:val="0"/>
                <w:color w:val="000000"/>
              </w:rPr>
              <w:t xml:space="preserve"> year </w:t>
            </w:r>
            <w:r w:rsidRPr="00214E31">
              <w:rPr>
                <w:rFonts w:cstheme="minorHAnsi"/>
                <w:b w:val="0"/>
                <w:bCs w:val="0"/>
                <w:color w:val="000000"/>
              </w:rPr>
              <w:t>designated</w:t>
            </w:r>
          </w:p>
        </w:tc>
        <w:tc>
          <w:tcPr>
            <w:tcW w:w="1800" w:type="dxa"/>
            <w:tcBorders>
              <w:top w:val="nil"/>
              <w:left w:val="nil"/>
            </w:tcBorders>
          </w:tcPr>
          <w:p w14:paraId="0345EE93" w14:textId="3F13727B" w:rsidR="00C801AA" w:rsidRPr="00214E31" w:rsidRDefault="00C801AA" w:rsidP="00A96428">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214E31">
              <w:rPr>
                <w:rFonts w:cstheme="minorHAnsi"/>
                <w:color w:val="000000"/>
              </w:rPr>
              <w:t>2211</w:t>
            </w:r>
          </w:p>
        </w:tc>
      </w:tr>
    </w:tbl>
    <w:p w14:paraId="01964309" w14:textId="77777777" w:rsidR="001E3669" w:rsidRDefault="001E3669" w:rsidP="00BB4F81">
      <w:pPr>
        <w:pStyle w:val="NoSpacing"/>
      </w:pPr>
    </w:p>
    <w:p w14:paraId="59F194B7" w14:textId="23E308D3" w:rsidR="00D84288" w:rsidRDefault="00D84288" w:rsidP="00D84288">
      <w:pPr>
        <w:pStyle w:val="NoSpacing"/>
      </w:pPr>
    </w:p>
    <w:p w14:paraId="57D6400C" w14:textId="59E64593" w:rsidR="00D84288" w:rsidRDefault="00D84288" w:rsidP="00214E31">
      <w:pPr>
        <w:pStyle w:val="NoSpacing"/>
        <w:jc w:val="center"/>
      </w:pPr>
    </w:p>
    <w:p w14:paraId="3E9B30D4" w14:textId="77777777" w:rsidR="00A56017" w:rsidRDefault="00A56017" w:rsidP="00A56017">
      <w:pPr>
        <w:pStyle w:val="Heading2"/>
      </w:pPr>
      <w:r>
        <w:t>Types of Measures Employed</w:t>
      </w:r>
    </w:p>
    <w:p w14:paraId="5AA5976D" w14:textId="094AC0E8" w:rsidR="00683E03" w:rsidRDefault="00DE56FB" w:rsidP="00B61161">
      <w:r>
        <w:t xml:space="preserve">Once </w:t>
      </w:r>
      <w:r w:rsidR="00A96B44">
        <w:t xml:space="preserve">degree and certificate </w:t>
      </w:r>
      <w:r>
        <w:t>programs have</w:t>
      </w:r>
      <w:r w:rsidR="00234BA3">
        <w:t xml:space="preserve"> identifi</w:t>
      </w:r>
      <w:r>
        <w:t xml:space="preserve">ed </w:t>
      </w:r>
      <w:r w:rsidR="00234BA3">
        <w:t>PLOs</w:t>
      </w:r>
      <w:r w:rsidR="007E2DF2">
        <w:t xml:space="preserve"> to study</w:t>
      </w:r>
      <w:r w:rsidR="00234BA3">
        <w:t xml:space="preserve">, the next step is </w:t>
      </w:r>
      <w:r w:rsidR="007E2DF2">
        <w:t>to select</w:t>
      </w:r>
      <w:r w:rsidR="00234BA3">
        <w:t xml:space="preserve"> appropriate methods or measures </w:t>
      </w:r>
      <w:r w:rsidR="007E2DF2">
        <w:t>of student performance</w:t>
      </w:r>
      <w:r w:rsidR="00234BA3">
        <w:t xml:space="preserve">. </w:t>
      </w:r>
      <w:r w:rsidR="00683E03">
        <w:t xml:space="preserve">High quality methods are closely aligned </w:t>
      </w:r>
      <w:r w:rsidR="002A050E">
        <w:t xml:space="preserve">with the </w:t>
      </w:r>
      <w:r w:rsidR="00B407A2">
        <w:t xml:space="preserve">PLOs they seek to measure. </w:t>
      </w:r>
      <w:r w:rsidR="00D67878">
        <w:t xml:space="preserve">For </w:t>
      </w:r>
      <w:r w:rsidR="00441ADD">
        <w:t>example</w:t>
      </w:r>
      <w:r w:rsidR="00D67878">
        <w:t>,</w:t>
      </w:r>
      <w:r w:rsidR="00441ADD">
        <w:t xml:space="preserve"> </w:t>
      </w:r>
      <w:r w:rsidR="008264D9">
        <w:t>a well-</w:t>
      </w:r>
      <w:r w:rsidR="00F64DFC">
        <w:t>alignment</w:t>
      </w:r>
      <w:r w:rsidR="00441ADD">
        <w:t xml:space="preserve"> </w:t>
      </w:r>
      <w:r w:rsidR="008264D9">
        <w:t xml:space="preserve">might </w:t>
      </w:r>
      <w:r w:rsidR="00BC5364">
        <w:t>approach would to be to assess</w:t>
      </w:r>
      <w:r w:rsidR="00441ADD">
        <w:t xml:space="preserve"> </w:t>
      </w:r>
      <w:r w:rsidR="008264D9">
        <w:t xml:space="preserve">an oral communication PLO </w:t>
      </w:r>
      <w:r w:rsidR="00441ADD">
        <w:t>student</w:t>
      </w:r>
      <w:r w:rsidR="00EE32FB">
        <w:t xml:space="preserve"> </w:t>
      </w:r>
      <w:r w:rsidR="00BC5364">
        <w:t xml:space="preserve">using student </w:t>
      </w:r>
      <w:r w:rsidR="00EE32FB">
        <w:t xml:space="preserve">performance </w:t>
      </w:r>
      <w:r w:rsidR="006E4435">
        <w:t>on an oral presentation</w:t>
      </w:r>
      <w:r w:rsidR="007B0032">
        <w:t xml:space="preserve">. Poor alignment would be using term papers to measure that same PLO. </w:t>
      </w:r>
      <w:r w:rsidR="00BE4B59">
        <w:t xml:space="preserve">Where submissions included enough information for the assessment team to </w:t>
      </w:r>
      <w:r w:rsidR="005012EF">
        <w:t xml:space="preserve">make a qualitative statement about alignment between PLOs and </w:t>
      </w:r>
      <w:r w:rsidR="00D52BFE">
        <w:t>methods</w:t>
      </w:r>
      <w:r w:rsidR="005012EF">
        <w:t xml:space="preserve">, 91% of </w:t>
      </w:r>
      <w:r w:rsidR="00D52BFE">
        <w:t xml:space="preserve">methods were well-aligned. </w:t>
      </w:r>
    </w:p>
    <w:p w14:paraId="0C31EDD3" w14:textId="371743DD" w:rsidR="00B61161" w:rsidRDefault="00B61161" w:rsidP="00B61161">
      <w:r>
        <w:t>The best evidence of student learning is produced by a combination of direct and indirect measures of student learning. Direct evidence of student learning (student performance) is stronger than indirect evidence.</w:t>
      </w:r>
      <w:r w:rsidR="00AF1EF8">
        <w:t xml:space="preserve"> Of the methods used by </w:t>
      </w:r>
      <w:r w:rsidR="00A96B44">
        <w:t xml:space="preserve">degree and certificate </w:t>
      </w:r>
      <w:r w:rsidR="00AF1EF8">
        <w:t xml:space="preserve">programs in 2020-21 that could be easily classified as direct or indirect, 73% were direct and 27% were indirect. </w:t>
      </w:r>
    </w:p>
    <w:p w14:paraId="6F1F35DC" w14:textId="1EE9A4AB" w:rsidR="0096206D" w:rsidRDefault="00565370" w:rsidP="0072058B">
      <w:r>
        <w:t xml:space="preserve">Twelve percent of the measures reported for 2020-21 relied on course grades or GPA. </w:t>
      </w:r>
      <w:r w:rsidR="00B776CC" w:rsidRPr="005E647D">
        <w:t>Although grades/GPA can provide some information</w:t>
      </w:r>
      <w:r w:rsidR="008314A9">
        <w:t xml:space="preserve"> and are appropriate in some circumstances</w:t>
      </w:r>
      <w:r w:rsidR="00B776CC" w:rsidRPr="005E647D">
        <w:t xml:space="preserve">, </w:t>
      </w:r>
      <w:r w:rsidR="00ED46B9">
        <w:t>OPAIR</w:t>
      </w:r>
      <w:r w:rsidR="00B776CC" w:rsidRPr="005E647D">
        <w:t xml:space="preserve"> recommend</w:t>
      </w:r>
      <w:r w:rsidR="00ED46B9">
        <w:t>s</w:t>
      </w:r>
      <w:r w:rsidR="00B776CC" w:rsidRPr="005E647D">
        <w:t xml:space="preserve"> </w:t>
      </w:r>
      <w:r w:rsidR="00B0000F">
        <w:t xml:space="preserve">direct </w:t>
      </w:r>
      <w:r w:rsidR="00B776CC" w:rsidRPr="005E647D">
        <w:t>assess</w:t>
      </w:r>
      <w:r w:rsidR="00B0000F">
        <w:t>ment utilizing</w:t>
      </w:r>
      <w:r w:rsidR="00B776CC" w:rsidRPr="005E647D">
        <w:t xml:space="preserve"> specific assignments aligned with the learning objective</w:t>
      </w:r>
      <w:r w:rsidR="0072058B">
        <w:t>. This is</w:t>
      </w:r>
      <w:r w:rsidR="00B776CC" w:rsidRPr="005E647D">
        <w:t xml:space="preserve"> because course grades can reflect multiple learning objectives, some of which may not align with </w:t>
      </w:r>
      <w:r w:rsidR="00A96B44">
        <w:t xml:space="preserve">degree or certificate </w:t>
      </w:r>
      <w:r w:rsidR="00B776CC" w:rsidRPr="005E647D">
        <w:t>program-level objectives, and because faculty teach courses differently making grades difficult to compare.</w:t>
      </w:r>
      <w:r w:rsidR="00B37317">
        <w:t xml:space="preserve"> </w:t>
      </w:r>
      <w:r w:rsidR="00AE251B">
        <w:t xml:space="preserve">While the vast majority of </w:t>
      </w:r>
      <w:r w:rsidR="007F68C8">
        <w:t>measures</w:t>
      </w:r>
      <w:r w:rsidR="00AE251B">
        <w:t xml:space="preserve"> (88%) avoided the use of grades/GPA the use</w:t>
      </w:r>
      <w:r w:rsidR="00266C0D">
        <w:t xml:space="preserve"> of</w:t>
      </w:r>
      <w:r w:rsidR="00D001E0">
        <w:t xml:space="preserve"> grades and GPA</w:t>
      </w:r>
      <w:r w:rsidR="00B57F4E">
        <w:t xml:space="preserve"> was particularly </w:t>
      </w:r>
      <w:r w:rsidR="0075343E">
        <w:t>problematic</w:t>
      </w:r>
      <w:r w:rsidR="00B57F4E">
        <w:t xml:space="preserve"> in graduate </w:t>
      </w:r>
      <w:r w:rsidR="00A96B44">
        <w:t xml:space="preserve">degree </w:t>
      </w:r>
      <w:r w:rsidR="00B57F4E">
        <w:t>programs at all levels (certificate, masters, doctoral). Of the 122 methods ma</w:t>
      </w:r>
      <w:r w:rsidR="00AE251B">
        <w:t>king</w:t>
      </w:r>
      <w:r w:rsidR="00B57F4E">
        <w:t xml:space="preserve"> up the 12%</w:t>
      </w:r>
      <w:r w:rsidR="00AE251B">
        <w:t xml:space="preserve"> using grades</w:t>
      </w:r>
      <w:r w:rsidR="00B57F4E">
        <w:t xml:space="preserve">, </w:t>
      </w:r>
      <w:r w:rsidR="00BC2E4E">
        <w:t xml:space="preserve">108 were in graduate </w:t>
      </w:r>
      <w:r w:rsidR="00A96B44">
        <w:t xml:space="preserve">degree </w:t>
      </w:r>
      <w:r w:rsidR="00BC2E4E">
        <w:t xml:space="preserve">programs. </w:t>
      </w:r>
      <w:r w:rsidR="00C07861">
        <w:t xml:space="preserve">In </w:t>
      </w:r>
      <w:r w:rsidR="00086121">
        <w:t xml:space="preserve">response to this </w:t>
      </w:r>
      <w:r w:rsidR="00A252CD">
        <w:t>finding</w:t>
      </w:r>
      <w:r w:rsidR="00C07861">
        <w:t xml:space="preserve">, </w:t>
      </w:r>
      <w:r w:rsidR="00EB179A">
        <w:t xml:space="preserve">OPAIR </w:t>
      </w:r>
      <w:r w:rsidR="00C07861">
        <w:t xml:space="preserve">released </w:t>
      </w:r>
      <w:r w:rsidR="00192D53">
        <w:t>additional</w:t>
      </w:r>
      <w:r w:rsidR="00EB179A">
        <w:t xml:space="preserve"> resources </w:t>
      </w:r>
      <w:r w:rsidR="00C80E1D">
        <w:t xml:space="preserve">around the limitations of </w:t>
      </w:r>
      <w:r w:rsidR="00192EDE">
        <w:t xml:space="preserve">and alternatives to </w:t>
      </w:r>
      <w:r w:rsidR="00C80E1D">
        <w:t>using grades in this way</w:t>
      </w:r>
      <w:r w:rsidR="00086121">
        <w:t xml:space="preserve"> (see </w:t>
      </w:r>
      <w:hyperlink r:id="rId26" w:history="1">
        <w:r w:rsidR="00D80A45">
          <w:rPr>
            <w:rStyle w:val="Hyperlink"/>
          </w:rPr>
          <w:t>Assessment Resources</w:t>
        </w:r>
      </w:hyperlink>
      <w:r w:rsidR="00086121">
        <w:t>)</w:t>
      </w:r>
      <w:r w:rsidR="00A252CD">
        <w:t xml:space="preserve"> to support its assessment consultation work</w:t>
      </w:r>
      <w:r w:rsidR="00192EDE">
        <w:t xml:space="preserve">. </w:t>
      </w:r>
    </w:p>
    <w:p w14:paraId="1246B1AD" w14:textId="34CABE92" w:rsidR="00D06E39" w:rsidRDefault="00D06E39" w:rsidP="00894DAA">
      <w:r w:rsidRPr="00232446">
        <w:t xml:space="preserve">A key part of establishing a measure is the establishment of a performance target. </w:t>
      </w:r>
      <w:r w:rsidR="00232446">
        <w:t>A performance target provides a level of performance at</w:t>
      </w:r>
      <w:r w:rsidR="000166D4">
        <w:t>,</w:t>
      </w:r>
      <w:r w:rsidR="00232446">
        <w:t xml:space="preserve"> or above which faculty consider students to have met the learning objective</w:t>
      </w:r>
      <w:r w:rsidR="00232446" w:rsidRPr="0014718F">
        <w:t xml:space="preserve">. </w:t>
      </w:r>
      <w:r w:rsidR="00232446">
        <w:t>Without a clearly articulated performance target, it is difficult to determine whether students have met this threshold.</w:t>
      </w:r>
      <w:r w:rsidR="00232446" w:rsidRPr="0014718F">
        <w:t xml:space="preserve"> </w:t>
      </w:r>
      <w:r w:rsidR="00776578">
        <w:t>Ninety-four percent of all measures reported</w:t>
      </w:r>
      <w:r w:rsidR="001111C8">
        <w:t xml:space="preserve"> with results</w:t>
      </w:r>
      <w:r w:rsidR="00776578">
        <w:t xml:space="preserve"> in 2020-21 had a performance target.</w:t>
      </w:r>
      <w:r w:rsidR="00102585">
        <w:t xml:space="preserve"> </w:t>
      </w:r>
      <w:r w:rsidR="001111C8">
        <w:t xml:space="preserve">Of those 69% of </w:t>
      </w:r>
      <w:r w:rsidR="00A96B44">
        <w:t xml:space="preserve">degree and certificate </w:t>
      </w:r>
      <w:r w:rsidR="001111C8">
        <w:t xml:space="preserve">programs </w:t>
      </w:r>
      <w:r w:rsidR="00854199">
        <w:t>met</w:t>
      </w:r>
      <w:r w:rsidR="001111C8">
        <w:t xml:space="preserve"> their</w:t>
      </w:r>
      <w:r w:rsidR="00854199">
        <w:t xml:space="preserve"> performance target</w:t>
      </w:r>
      <w:r w:rsidR="00894DAA">
        <w:t xml:space="preserve"> (</w:t>
      </w:r>
      <w:r w:rsidR="00894DAA">
        <w:fldChar w:fldCharType="begin"/>
      </w:r>
      <w:r w:rsidR="00894DAA">
        <w:instrText xml:space="preserve"> REF _Ref93672188 \h </w:instrText>
      </w:r>
      <w:r w:rsidR="00894DAA">
        <w:fldChar w:fldCharType="separate"/>
      </w:r>
      <w:r w:rsidR="00D93581">
        <w:t xml:space="preserve">Figure </w:t>
      </w:r>
      <w:r w:rsidR="00D93581">
        <w:rPr>
          <w:noProof/>
        </w:rPr>
        <w:t>8</w:t>
      </w:r>
      <w:r w:rsidR="00894DAA">
        <w:fldChar w:fldCharType="end"/>
      </w:r>
      <w:r w:rsidR="00894DAA">
        <w:t>)</w:t>
      </w:r>
      <w:r w:rsidR="001111C8">
        <w:t xml:space="preserve">. </w:t>
      </w:r>
    </w:p>
    <w:p w14:paraId="497678C0" w14:textId="33DB2C3B" w:rsidR="00B342B7" w:rsidRDefault="00B342B7" w:rsidP="00894DAA">
      <w:pPr>
        <w:pStyle w:val="Caption"/>
      </w:pPr>
      <w:bookmarkStart w:id="10" w:name="_Ref93672188"/>
      <w:bookmarkStart w:id="11" w:name="_Ref93672185"/>
      <w:r>
        <w:t xml:space="preserve">Figure </w:t>
      </w:r>
      <w:fldSimple w:instr=" SEQ Figure \* ARABIC ">
        <w:r w:rsidR="00D93581">
          <w:rPr>
            <w:noProof/>
          </w:rPr>
          <w:t>8</w:t>
        </w:r>
      </w:fldSimple>
      <w:bookmarkEnd w:id="10"/>
      <w:r>
        <w:t>. Conclusions Based on Performance Target</w:t>
      </w:r>
      <w:bookmarkEnd w:id="11"/>
      <w:r w:rsidR="00894DAA">
        <w:t>.</w:t>
      </w:r>
    </w:p>
    <w:p w14:paraId="01B2EFE4" w14:textId="74F73E07" w:rsidR="005D3077" w:rsidRDefault="00FE7980" w:rsidP="00B342B7">
      <w:pPr>
        <w:pStyle w:val="NoSpacing"/>
        <w:jc w:val="center"/>
      </w:pPr>
      <w:r>
        <w:rPr>
          <w:noProof/>
        </w:rPr>
        <w:drawing>
          <wp:inline distT="0" distB="0" distL="0" distR="0" wp14:anchorId="4C13948B" wp14:editId="65F678B9">
            <wp:extent cx="5486400" cy="1743075"/>
            <wp:effectExtent l="0" t="0" r="0" b="0"/>
            <wp:docPr id="11" name="Chart 11" descr="Figure 8. Conclusions based on Performance Target: 69% met their target, 12% had mixed results, 10% did not meet their target, and 9% were inconclusiv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CAC736" w14:textId="77777777" w:rsidR="00992B60" w:rsidRDefault="00992B60" w:rsidP="00992B60">
      <w:pPr>
        <w:pStyle w:val="Heading2"/>
      </w:pPr>
      <w:r>
        <w:t>World Campus Programs</w:t>
      </w:r>
    </w:p>
    <w:p w14:paraId="44496990" w14:textId="24265522" w:rsidR="00992B60" w:rsidRPr="00992B60" w:rsidRDefault="00992B60" w:rsidP="00992B60">
      <w:r>
        <w:t xml:space="preserve">Among those </w:t>
      </w:r>
      <w:r w:rsidR="00A96B44">
        <w:t xml:space="preserve">degree and certificate </w:t>
      </w:r>
      <w:r>
        <w:t xml:space="preserve">programs that </w:t>
      </w:r>
      <w:r w:rsidR="00AA5DBF">
        <w:t>are offered via the Wor</w:t>
      </w:r>
      <w:r w:rsidR="00FF4C14">
        <w:t>l</w:t>
      </w:r>
      <w:r w:rsidR="00AA5DBF">
        <w:t>d Campus</w:t>
      </w:r>
      <w:r w:rsidR="00DF3FF7">
        <w:t xml:space="preserve"> either exclusively or in addition to </w:t>
      </w:r>
      <w:r w:rsidR="00B55638">
        <w:t>traditional</w:t>
      </w:r>
      <w:r w:rsidR="00EB4CFC">
        <w:t xml:space="preserve"> offerings</w:t>
      </w:r>
      <w:r w:rsidR="00A331BC">
        <w:t xml:space="preserve">, </w:t>
      </w:r>
      <w:r w:rsidR="00FF4C14">
        <w:t xml:space="preserve">only 36% addressed World Campus students explicitly in their assessment findings. Feedback to these programs </w:t>
      </w:r>
      <w:r w:rsidR="00E033FD">
        <w:t>emphasized the importance of including these students in their assessment</w:t>
      </w:r>
      <w:r w:rsidR="00267D4D">
        <w:t xml:space="preserve">s and encouraged programs to monitor the outcomes of </w:t>
      </w:r>
      <w:r w:rsidR="00A96B44">
        <w:t xml:space="preserve">residential </w:t>
      </w:r>
      <w:r w:rsidR="00C076BA">
        <w:t xml:space="preserve">and World Campus students to ensure that disparities </w:t>
      </w:r>
      <w:r w:rsidR="00F12E9D">
        <w:t>related to the mode of instruction delivery can b</w:t>
      </w:r>
      <w:r w:rsidR="006A691E">
        <w:t>e addressed</w:t>
      </w:r>
      <w:r w:rsidR="00C076BA">
        <w:t xml:space="preserve">. </w:t>
      </w:r>
    </w:p>
    <w:p w14:paraId="3F9D3ED9" w14:textId="77777777" w:rsidR="009300E2" w:rsidRDefault="009300E2">
      <w:pPr>
        <w:rPr>
          <w:color w:val="2D4660"/>
          <w:sz w:val="24"/>
          <w:szCs w:val="24"/>
        </w:rPr>
      </w:pPr>
      <w:r>
        <w:br w:type="page"/>
      </w:r>
    </w:p>
    <w:p w14:paraId="7240F1AA" w14:textId="10E1C05C" w:rsidR="00E65C2A" w:rsidRDefault="00E65C2A" w:rsidP="00F01548">
      <w:pPr>
        <w:pStyle w:val="Heading2"/>
      </w:pPr>
      <w:r w:rsidRPr="0024733C">
        <w:t>Action Plans</w:t>
      </w:r>
    </w:p>
    <w:p w14:paraId="47BD493B" w14:textId="5DBE3B32" w:rsidR="00734A1A" w:rsidRDefault="00E320E1" w:rsidP="00632F2A">
      <w:r>
        <w:t xml:space="preserve">The goal of learning outcomes assessment is to </w:t>
      </w:r>
      <w:r w:rsidR="006A691E">
        <w:t xml:space="preserve">use evidence to either maintain or strengthen </w:t>
      </w:r>
      <w:r>
        <w:t xml:space="preserve">learning </w:t>
      </w:r>
      <w:r w:rsidR="007A3AAA">
        <w:t>and</w:t>
      </w:r>
      <w:r w:rsidR="006A691E">
        <w:t xml:space="preserve"> the educational experiences provided to students</w:t>
      </w:r>
      <w:r>
        <w:t xml:space="preserve">. </w:t>
      </w:r>
      <w:r w:rsidR="00933786">
        <w:t>As a result</w:t>
      </w:r>
      <w:r>
        <w:t xml:space="preserve">, </w:t>
      </w:r>
      <w:r w:rsidR="00933786">
        <w:t xml:space="preserve">a particular focus of </w:t>
      </w:r>
      <w:r>
        <w:t>the Middle States Commission on Higher Education</w:t>
      </w:r>
      <w:r w:rsidR="00947BAC">
        <w:t>-Penn State’s accrediting body-</w:t>
      </w:r>
      <w:r>
        <w:t xml:space="preserve">is </w:t>
      </w:r>
      <w:r w:rsidR="00933786">
        <w:t>the ways in wh</w:t>
      </w:r>
      <w:r w:rsidR="00AE41D0">
        <w:t>ich</w:t>
      </w:r>
      <w:r>
        <w:t xml:space="preserve"> programs use the information </w:t>
      </w:r>
      <w:r w:rsidR="00175F83">
        <w:t>they gather</w:t>
      </w:r>
      <w:r w:rsidR="0022425D">
        <w:t>.</w:t>
      </w:r>
      <w:r w:rsidR="00921666">
        <w:t xml:space="preserve"> </w:t>
      </w:r>
      <w:r>
        <w:t xml:space="preserve">OPAIR staff use a </w:t>
      </w:r>
      <w:r w:rsidR="00A96B44">
        <w:t xml:space="preserve">degree or certificate </w:t>
      </w:r>
      <w:r>
        <w:t xml:space="preserve">program’s articulated action plan to gauge intentions to use assessment data. </w:t>
      </w:r>
      <w:r w:rsidR="00E3306C">
        <w:t xml:space="preserve">It is important to keep in mind that in the right circumstances (e.g., </w:t>
      </w:r>
      <w:r w:rsidR="00921666">
        <w:t xml:space="preserve">when </w:t>
      </w:r>
      <w:r w:rsidR="00E3306C">
        <w:t>students meet or exce</w:t>
      </w:r>
      <w:r w:rsidR="00921666">
        <w:t>ed</w:t>
      </w:r>
      <w:r w:rsidR="00E3306C">
        <w:t xml:space="preserve"> performance targets</w:t>
      </w:r>
      <w:r w:rsidR="00921666">
        <w:t>, or when</w:t>
      </w:r>
      <w:r w:rsidR="00E3306C">
        <w:t xml:space="preserve"> no areas of concern </w:t>
      </w:r>
      <w:r w:rsidR="0015129C">
        <w:t xml:space="preserve">are </w:t>
      </w:r>
      <w:r w:rsidR="00E3306C">
        <w:t xml:space="preserve">identified), </w:t>
      </w:r>
      <w:r w:rsidR="00E17491">
        <w:t xml:space="preserve">that </w:t>
      </w:r>
      <w:r w:rsidR="00E3306C">
        <w:t xml:space="preserve">making no changes is a valid action plan. Among </w:t>
      </w:r>
      <w:r w:rsidR="0048670B">
        <w:t xml:space="preserve">all findings submitted, </w:t>
      </w:r>
      <w:r w:rsidR="000222D6">
        <w:t xml:space="preserve">94% had an action plan and </w:t>
      </w:r>
      <w:r w:rsidR="0048670B">
        <w:t xml:space="preserve">86% </w:t>
      </w:r>
      <w:r w:rsidR="0008165E">
        <w:t>of those that did not meet the</w:t>
      </w:r>
      <w:r w:rsidR="00632F2A">
        <w:t xml:space="preserve"> established performance target had an action plan</w:t>
      </w:r>
      <w:r w:rsidR="000C76FC">
        <w:t xml:space="preserve"> (</w:t>
      </w:r>
      <w:r w:rsidR="000C76FC">
        <w:fldChar w:fldCharType="begin"/>
      </w:r>
      <w:r w:rsidR="000C76FC">
        <w:instrText xml:space="preserve"> REF _Ref96418736 \h </w:instrText>
      </w:r>
      <w:r w:rsidR="000C76FC">
        <w:fldChar w:fldCharType="separate"/>
      </w:r>
      <w:r w:rsidR="000C76FC">
        <w:t xml:space="preserve">Figure </w:t>
      </w:r>
      <w:r w:rsidR="000C76FC">
        <w:rPr>
          <w:noProof/>
        </w:rPr>
        <w:t>9</w:t>
      </w:r>
      <w:r w:rsidR="000C76FC">
        <w:fldChar w:fldCharType="end"/>
      </w:r>
      <w:r w:rsidR="000C76FC">
        <w:t>)</w:t>
      </w:r>
      <w:r w:rsidR="00632F2A">
        <w:t xml:space="preserve">. </w:t>
      </w:r>
    </w:p>
    <w:p w14:paraId="16195E3D" w14:textId="77777777" w:rsidR="00F00854" w:rsidRDefault="00F00854" w:rsidP="00F00854">
      <w:pPr>
        <w:pStyle w:val="NoSpacing"/>
        <w:ind w:left="1440"/>
      </w:pPr>
    </w:p>
    <w:p w14:paraId="6A58B4AF" w14:textId="78E874D6" w:rsidR="00106BD4" w:rsidRDefault="00106BD4" w:rsidP="00894DAA">
      <w:pPr>
        <w:pStyle w:val="Caption"/>
      </w:pPr>
      <w:bookmarkStart w:id="12" w:name="_Ref96418736"/>
      <w:r>
        <w:t xml:space="preserve">Figure </w:t>
      </w:r>
      <w:fldSimple w:instr=" SEQ Figure \* ARABIC ">
        <w:r w:rsidR="00D93581">
          <w:rPr>
            <w:noProof/>
          </w:rPr>
          <w:t>9</w:t>
        </w:r>
      </w:fldSimple>
      <w:bookmarkEnd w:id="12"/>
      <w:r w:rsidRPr="004C7CE1">
        <w:t>. Results with Action Plans</w:t>
      </w:r>
    </w:p>
    <w:p w14:paraId="21BAE561" w14:textId="549AEAEC" w:rsidR="00B10FBB" w:rsidRDefault="00B10FBB" w:rsidP="00106BD4">
      <w:pPr>
        <w:pStyle w:val="NoSpacing"/>
        <w:jc w:val="center"/>
      </w:pPr>
      <w:r>
        <w:rPr>
          <w:noProof/>
        </w:rPr>
        <w:drawing>
          <wp:inline distT="0" distB="0" distL="0" distR="0" wp14:anchorId="5633432A" wp14:editId="35B67371">
            <wp:extent cx="5019675" cy="2114550"/>
            <wp:effectExtent l="0" t="0" r="0" b="0"/>
            <wp:docPr id="12" name="Chart 12" descr="Figure 9. Results with Action Plans. 86% of those with performance target not met had an action plan, 61% of those that met their performance target, and 68% of those with mixed or inconclusive results.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7CEF1A" w14:textId="77777777" w:rsidR="00DC61EE" w:rsidRPr="00DC61EE" w:rsidRDefault="00DC61EE" w:rsidP="00DC61EE">
      <w:bookmarkStart w:id="13" w:name="_Toc25732492"/>
    </w:p>
    <w:p w14:paraId="56C37A57" w14:textId="46C32E74" w:rsidR="002A7038" w:rsidRPr="008D631C" w:rsidRDefault="002A7038" w:rsidP="006137E2">
      <w:pPr>
        <w:pStyle w:val="Heading1"/>
      </w:pPr>
      <w:r w:rsidRPr="008D631C">
        <w:t>Assessment Management System</w:t>
      </w:r>
      <w:bookmarkEnd w:id="13"/>
      <w:r w:rsidR="008D631C" w:rsidRPr="008D631C">
        <w:t xml:space="preserve"> Implementation</w:t>
      </w:r>
    </w:p>
    <w:p w14:paraId="0181B1C9" w14:textId="30D83915" w:rsidR="005F0A0A" w:rsidRDefault="00757AF8" w:rsidP="002A7038">
      <w:r>
        <w:rPr>
          <w:noProof/>
        </w:rPr>
        <w:drawing>
          <wp:anchor distT="0" distB="0" distL="114300" distR="114300" simplePos="0" relativeHeight="251658242" behindDoc="0" locked="0" layoutInCell="1" allowOverlap="1" wp14:anchorId="012AC571" wp14:editId="054339B7">
            <wp:simplePos x="0" y="0"/>
            <wp:positionH relativeFrom="column">
              <wp:posOffset>3933825</wp:posOffset>
            </wp:positionH>
            <wp:positionV relativeFrom="paragraph">
              <wp:posOffset>60960</wp:posOffset>
            </wp:positionV>
            <wp:extent cx="1713865" cy="1713865"/>
            <wp:effectExtent l="0" t="0" r="635" b="635"/>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pic:cNvPicPr>
                  </pic:nvPicPr>
                  <pic:blipFill>
                    <a:blip r:embed="rId29">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1713865" cy="1713865"/>
                    </a:xfrm>
                    <a:prstGeom prst="rect">
                      <a:avLst/>
                    </a:prstGeom>
                  </pic:spPr>
                </pic:pic>
              </a:graphicData>
            </a:graphic>
          </wp:anchor>
        </w:drawing>
      </w:r>
      <w:r w:rsidR="00DE327C">
        <w:rPr>
          <w:noProof/>
        </w:rPr>
        <mc:AlternateContent>
          <mc:Choice Requires="wps">
            <w:drawing>
              <wp:inline distT="0" distB="0" distL="0" distR="0" wp14:anchorId="45ABB139" wp14:editId="2C030D09">
                <wp:extent cx="5915025" cy="1838325"/>
                <wp:effectExtent l="57150" t="19050" r="66675" b="85725"/>
                <wp:docPr id="13" name="Rectangle 13"/>
                <wp:cNvGraphicFramePr/>
                <a:graphic xmlns:a="http://schemas.openxmlformats.org/drawingml/2006/main">
                  <a:graphicData uri="http://schemas.microsoft.com/office/word/2010/wordprocessingShape">
                    <wps:wsp>
                      <wps:cNvSpPr/>
                      <wps:spPr>
                        <a:xfrm>
                          <a:off x="0" y="0"/>
                          <a:ext cx="5915025" cy="1838325"/>
                        </a:xfrm>
                        <a:prstGeom prst="rect">
                          <a:avLst/>
                        </a:prstGeom>
                        <a:ln>
                          <a:noFill/>
                        </a:ln>
                        <a:effectLst>
                          <a:outerShdw blurRad="44450" dist="27940" dir="5400000" algn="ctr">
                            <a:srgbClr val="000000">
                              <a:alpha val="32000"/>
                            </a:srgb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14:paraId="5DF389CC" w14:textId="5F379616" w:rsidR="00DE327C" w:rsidRPr="003E4733" w:rsidRDefault="00DE327C" w:rsidP="003E4733">
                            <w:pPr>
                              <w:ind w:left="360" w:hanging="360"/>
                              <w:jc w:val="center"/>
                              <w:rPr>
                                <w:b/>
                                <w:bCs/>
                                <w:color w:val="000000" w:themeColor="text1"/>
                                <w:sz w:val="28"/>
                                <w:szCs w:val="28"/>
                              </w:rPr>
                            </w:pPr>
                            <w:r w:rsidRPr="003E4733">
                              <w:rPr>
                                <w:b/>
                                <w:bCs/>
                                <w:color w:val="000000" w:themeColor="text1"/>
                                <w:sz w:val="28"/>
                                <w:szCs w:val="28"/>
                              </w:rPr>
                              <w:t>AMS</w:t>
                            </w:r>
                            <w:r w:rsidR="00447027">
                              <w:rPr>
                                <w:b/>
                                <w:bCs/>
                                <w:color w:val="000000" w:themeColor="text1"/>
                                <w:sz w:val="28"/>
                                <w:szCs w:val="28"/>
                              </w:rPr>
                              <w:t xml:space="preserve"> Advantages</w:t>
                            </w:r>
                          </w:p>
                          <w:p w14:paraId="14C84972" w14:textId="77777777" w:rsidR="00AC718B" w:rsidRPr="00AC718B" w:rsidRDefault="00AC718B" w:rsidP="00D543F7">
                            <w:pPr>
                              <w:pStyle w:val="ListParagraph"/>
                              <w:numPr>
                                <w:ilvl w:val="0"/>
                                <w:numId w:val="5"/>
                              </w:numPr>
                              <w:jc w:val="both"/>
                              <w:rPr>
                                <w:color w:val="000000" w:themeColor="text1"/>
                              </w:rPr>
                            </w:pPr>
                            <w:r w:rsidRPr="00AC718B">
                              <w:rPr>
                                <w:color w:val="000000" w:themeColor="text1"/>
                              </w:rPr>
                              <w:t>Standardizes assessment process</w:t>
                            </w:r>
                          </w:p>
                          <w:p w14:paraId="62B64C2A" w14:textId="77777777" w:rsidR="00AC718B" w:rsidRPr="00AC718B" w:rsidRDefault="00AC718B" w:rsidP="00D543F7">
                            <w:pPr>
                              <w:pStyle w:val="ListParagraph"/>
                              <w:numPr>
                                <w:ilvl w:val="0"/>
                                <w:numId w:val="5"/>
                              </w:numPr>
                              <w:jc w:val="both"/>
                              <w:rPr>
                                <w:color w:val="000000" w:themeColor="text1"/>
                              </w:rPr>
                            </w:pPr>
                            <w:r w:rsidRPr="00AC718B">
                              <w:rPr>
                                <w:color w:val="000000" w:themeColor="text1"/>
                              </w:rPr>
                              <w:t>Minimizes repetitive data entry</w:t>
                            </w:r>
                          </w:p>
                          <w:p w14:paraId="0694D87A" w14:textId="77777777" w:rsidR="00AC718B" w:rsidRPr="00AC718B" w:rsidRDefault="00AC718B" w:rsidP="00D543F7">
                            <w:pPr>
                              <w:pStyle w:val="ListParagraph"/>
                              <w:numPr>
                                <w:ilvl w:val="0"/>
                                <w:numId w:val="5"/>
                              </w:numPr>
                              <w:jc w:val="both"/>
                              <w:rPr>
                                <w:color w:val="000000" w:themeColor="text1"/>
                              </w:rPr>
                            </w:pPr>
                            <w:r w:rsidRPr="00AC718B">
                              <w:rPr>
                                <w:color w:val="000000" w:themeColor="text1"/>
                              </w:rPr>
                              <w:t>Creates an archive of all assessment efforts</w:t>
                            </w:r>
                          </w:p>
                          <w:p w14:paraId="17418568" w14:textId="77777777" w:rsidR="00AC718B" w:rsidRPr="00AC718B" w:rsidRDefault="00AC718B" w:rsidP="00D543F7">
                            <w:pPr>
                              <w:pStyle w:val="ListParagraph"/>
                              <w:numPr>
                                <w:ilvl w:val="0"/>
                                <w:numId w:val="5"/>
                              </w:numPr>
                              <w:jc w:val="both"/>
                              <w:rPr>
                                <w:color w:val="000000" w:themeColor="text1"/>
                              </w:rPr>
                            </w:pPr>
                            <w:r w:rsidRPr="00AC718B">
                              <w:rPr>
                                <w:color w:val="000000" w:themeColor="text1"/>
                              </w:rPr>
                              <w:t>Streamlines information availability across programs</w:t>
                            </w:r>
                          </w:p>
                          <w:p w14:paraId="47A7AC64" w14:textId="77777777" w:rsidR="00AC718B" w:rsidRPr="00AC718B" w:rsidRDefault="00AC718B" w:rsidP="00DE327C">
                            <w:pPr>
                              <w:pStyle w:val="ListParagraph"/>
                              <w:numPr>
                                <w:ilvl w:val="0"/>
                                <w:numId w:val="5"/>
                              </w:numPr>
                              <w:rPr>
                                <w:color w:val="000000" w:themeColor="text1"/>
                              </w:rPr>
                            </w:pPr>
                            <w:r w:rsidRPr="00AC718B">
                              <w:rPr>
                                <w:color w:val="000000" w:themeColor="text1"/>
                              </w:rPr>
                              <w:t>Simplifies custom report creation</w:t>
                            </w:r>
                          </w:p>
                          <w:p w14:paraId="068D485B" w14:textId="77777777" w:rsidR="00AC718B" w:rsidRPr="00AC718B" w:rsidRDefault="00AC718B" w:rsidP="00DE327C">
                            <w:pPr>
                              <w:pStyle w:val="ListParagraph"/>
                              <w:numPr>
                                <w:ilvl w:val="0"/>
                                <w:numId w:val="5"/>
                              </w:numPr>
                              <w:rPr>
                                <w:color w:val="000000" w:themeColor="text1"/>
                              </w:rPr>
                            </w:pPr>
                            <w:r w:rsidRPr="00AC718B">
                              <w:rPr>
                                <w:color w:val="000000" w:themeColor="text1"/>
                              </w:rPr>
                              <w:t>Provides a historical archive</w:t>
                            </w:r>
                          </w:p>
                          <w:p w14:paraId="751D7E3B" w14:textId="77777777" w:rsidR="00AC718B" w:rsidRPr="00AC718B" w:rsidRDefault="00AC718B" w:rsidP="00DE327C">
                            <w:pPr>
                              <w:pStyle w:val="ListParagraph"/>
                              <w:numPr>
                                <w:ilvl w:val="0"/>
                                <w:numId w:val="5"/>
                              </w:numPr>
                              <w:rPr>
                                <w:color w:val="000000" w:themeColor="text1"/>
                              </w:rPr>
                            </w:pPr>
                            <w:r w:rsidRPr="00AC718B">
                              <w:rPr>
                                <w:color w:val="000000" w:themeColor="text1"/>
                              </w:rPr>
                              <w:t>Eases transitions to new assessment leaders</w:t>
                            </w:r>
                          </w:p>
                          <w:p w14:paraId="6418BD80" w14:textId="77777777" w:rsidR="00DE327C" w:rsidRDefault="00DE327C" w:rsidP="00DE3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ABB139" id="Rectangle 13" o:spid="_x0000_s1026" style="width:465.75pt;height:14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" fillcolor="#ffc000 [3207]" stroked="f" strokeweight="1pt">
                <v:shadow on="t" color="black" opacity="20971f" offset="0,2.2pt"/>
                <v:textbox>
                  <w:txbxContent>
                    <w:p w14:paraId="5DF389CC" w14:textId="5F379616" w:rsidR="00DE327C" w:rsidRPr="003E4733" w:rsidRDefault="00DE327C" w:rsidP="003E4733">
                      <w:pPr>
                        <w:ind w:left="360" w:hanging="360"/>
                        <w:jc w:val="center"/>
                        <w:rPr>
                          <w:b/>
                          <w:bCs/>
                          <w:color w:val="000000" w:themeColor="text1"/>
                          <w:sz w:val="28"/>
                          <w:szCs w:val="28"/>
                        </w:rPr>
                      </w:pPr>
                      <w:r w:rsidRPr="003E4733">
                        <w:rPr>
                          <w:b/>
                          <w:bCs/>
                          <w:color w:val="000000" w:themeColor="text1"/>
                          <w:sz w:val="28"/>
                          <w:szCs w:val="28"/>
                        </w:rPr>
                        <w:t>AMS</w:t>
                      </w:r>
                      <w:r w:rsidR="00447027">
                        <w:rPr>
                          <w:b/>
                          <w:bCs/>
                          <w:color w:val="000000" w:themeColor="text1"/>
                          <w:sz w:val="28"/>
                          <w:szCs w:val="28"/>
                        </w:rPr>
                        <w:t xml:space="preserve"> Advantages</w:t>
                      </w:r>
                    </w:p>
                    <w:p w14:paraId="14C84972" w14:textId="77777777" w:rsidR="00AC718B" w:rsidRPr="00AC718B" w:rsidRDefault="00AC718B" w:rsidP="00D543F7">
                      <w:pPr>
                        <w:pStyle w:val="ListParagraph"/>
                        <w:numPr>
                          <w:ilvl w:val="0"/>
                          <w:numId w:val="5"/>
                        </w:numPr>
                        <w:jc w:val="both"/>
                        <w:rPr>
                          <w:color w:val="000000" w:themeColor="text1"/>
                        </w:rPr>
                      </w:pPr>
                      <w:r w:rsidRPr="00AC718B">
                        <w:rPr>
                          <w:color w:val="000000" w:themeColor="text1"/>
                        </w:rPr>
                        <w:t>Standardizes assessment process</w:t>
                      </w:r>
                    </w:p>
                    <w:p w14:paraId="62B64C2A" w14:textId="77777777" w:rsidR="00AC718B" w:rsidRPr="00AC718B" w:rsidRDefault="00AC718B" w:rsidP="00D543F7">
                      <w:pPr>
                        <w:pStyle w:val="ListParagraph"/>
                        <w:numPr>
                          <w:ilvl w:val="0"/>
                          <w:numId w:val="5"/>
                        </w:numPr>
                        <w:jc w:val="both"/>
                        <w:rPr>
                          <w:color w:val="000000" w:themeColor="text1"/>
                        </w:rPr>
                      </w:pPr>
                      <w:r w:rsidRPr="00AC718B">
                        <w:rPr>
                          <w:color w:val="000000" w:themeColor="text1"/>
                        </w:rPr>
                        <w:t>Minimizes repetitive data entry</w:t>
                      </w:r>
                    </w:p>
                    <w:p w14:paraId="0694D87A" w14:textId="77777777" w:rsidR="00AC718B" w:rsidRPr="00AC718B" w:rsidRDefault="00AC718B" w:rsidP="00D543F7">
                      <w:pPr>
                        <w:pStyle w:val="ListParagraph"/>
                        <w:numPr>
                          <w:ilvl w:val="0"/>
                          <w:numId w:val="5"/>
                        </w:numPr>
                        <w:jc w:val="both"/>
                        <w:rPr>
                          <w:color w:val="000000" w:themeColor="text1"/>
                        </w:rPr>
                      </w:pPr>
                      <w:r w:rsidRPr="00AC718B">
                        <w:rPr>
                          <w:color w:val="000000" w:themeColor="text1"/>
                        </w:rPr>
                        <w:t>Creates an archive of all assessment efforts</w:t>
                      </w:r>
                    </w:p>
                    <w:p w14:paraId="17418568" w14:textId="77777777" w:rsidR="00AC718B" w:rsidRPr="00AC718B" w:rsidRDefault="00AC718B" w:rsidP="00D543F7">
                      <w:pPr>
                        <w:pStyle w:val="ListParagraph"/>
                        <w:numPr>
                          <w:ilvl w:val="0"/>
                          <w:numId w:val="5"/>
                        </w:numPr>
                        <w:jc w:val="both"/>
                        <w:rPr>
                          <w:color w:val="000000" w:themeColor="text1"/>
                        </w:rPr>
                      </w:pPr>
                      <w:r w:rsidRPr="00AC718B">
                        <w:rPr>
                          <w:color w:val="000000" w:themeColor="text1"/>
                        </w:rPr>
                        <w:t>Streamlines information availability across programs</w:t>
                      </w:r>
                    </w:p>
                    <w:p w14:paraId="47A7AC64" w14:textId="77777777" w:rsidR="00AC718B" w:rsidRPr="00AC718B" w:rsidRDefault="00AC718B" w:rsidP="00DE327C">
                      <w:pPr>
                        <w:pStyle w:val="ListParagraph"/>
                        <w:numPr>
                          <w:ilvl w:val="0"/>
                          <w:numId w:val="5"/>
                        </w:numPr>
                        <w:rPr>
                          <w:color w:val="000000" w:themeColor="text1"/>
                        </w:rPr>
                      </w:pPr>
                      <w:r w:rsidRPr="00AC718B">
                        <w:rPr>
                          <w:color w:val="000000" w:themeColor="text1"/>
                        </w:rPr>
                        <w:t>Simplifies custom report creation</w:t>
                      </w:r>
                    </w:p>
                    <w:p w14:paraId="068D485B" w14:textId="77777777" w:rsidR="00AC718B" w:rsidRPr="00AC718B" w:rsidRDefault="00AC718B" w:rsidP="00DE327C">
                      <w:pPr>
                        <w:pStyle w:val="ListParagraph"/>
                        <w:numPr>
                          <w:ilvl w:val="0"/>
                          <w:numId w:val="5"/>
                        </w:numPr>
                        <w:rPr>
                          <w:color w:val="000000" w:themeColor="text1"/>
                        </w:rPr>
                      </w:pPr>
                      <w:r w:rsidRPr="00AC718B">
                        <w:rPr>
                          <w:color w:val="000000" w:themeColor="text1"/>
                        </w:rPr>
                        <w:t>Provides a historical archive</w:t>
                      </w:r>
                    </w:p>
                    <w:p w14:paraId="751D7E3B" w14:textId="77777777" w:rsidR="00AC718B" w:rsidRPr="00AC718B" w:rsidRDefault="00AC718B" w:rsidP="00DE327C">
                      <w:pPr>
                        <w:pStyle w:val="ListParagraph"/>
                        <w:numPr>
                          <w:ilvl w:val="0"/>
                          <w:numId w:val="5"/>
                        </w:numPr>
                        <w:rPr>
                          <w:color w:val="000000" w:themeColor="text1"/>
                        </w:rPr>
                      </w:pPr>
                      <w:r w:rsidRPr="00AC718B">
                        <w:rPr>
                          <w:color w:val="000000" w:themeColor="text1"/>
                        </w:rPr>
                        <w:t>Eases transitions to new assessment leaders</w:t>
                      </w:r>
                    </w:p>
                    <w:p w14:paraId="6418BD80" w14:textId="77777777" w:rsidR="00DE327C" w:rsidRDefault="00DE327C" w:rsidP="00DE327C">
                      <w:pPr>
                        <w:jc w:val="center"/>
                      </w:pPr>
                    </w:p>
                  </w:txbxContent>
                </v:textbox>
                <w10:anchorlock/>
              </v:rect>
            </w:pict>
          </mc:Fallback>
        </mc:AlternateContent>
      </w:r>
      <w:r w:rsidR="002A7038" w:rsidRPr="009D3792">
        <w:t>In 2019</w:t>
      </w:r>
      <w:r w:rsidR="002A7038">
        <w:t xml:space="preserve">, OPAIR staff led the customization of the Nuventive online platform to support </w:t>
      </w:r>
      <w:r w:rsidR="00A96B44">
        <w:t xml:space="preserve">degree and certificate </w:t>
      </w:r>
      <w:r w:rsidR="002A7038">
        <w:t xml:space="preserve">program assessment, unit-level strategic planning, and accreditation processes across the University. The LOA team </w:t>
      </w:r>
      <w:r w:rsidR="00B96A9D">
        <w:t xml:space="preserve">has </w:t>
      </w:r>
      <w:r w:rsidR="002A7038">
        <w:t xml:space="preserve">worked closely with Nuventive staff to develop an efficient and user-friendly interface </w:t>
      </w:r>
      <w:r w:rsidR="00412C20">
        <w:t xml:space="preserve">so </w:t>
      </w:r>
      <w:r w:rsidR="002A7038">
        <w:t xml:space="preserve">assessment leaders can track and report on their </w:t>
      </w:r>
      <w:r w:rsidR="00A96B44">
        <w:t xml:space="preserve">degree and certificate </w:t>
      </w:r>
      <w:r w:rsidR="002A7038">
        <w:t>program assessment efforts</w:t>
      </w:r>
      <w:r w:rsidR="00713780">
        <w:t xml:space="preserve"> and </w:t>
      </w:r>
      <w:r w:rsidR="008F32FB">
        <w:t>academic administrators can monitor the assessment efforts of their programs</w:t>
      </w:r>
      <w:r w:rsidR="002A7038">
        <w:t xml:space="preserve">. After the initial design phase was completed, </w:t>
      </w:r>
      <w:r w:rsidR="008F32FB">
        <w:t>six</w:t>
      </w:r>
      <w:r w:rsidR="002A7038">
        <w:t xml:space="preserve"> groups were identified to pilot the new Assessment Management System (AMS): Penn State Altoona, Penn State DuBois, </w:t>
      </w:r>
      <w:r w:rsidR="00B96A9D">
        <w:t>th</w:t>
      </w:r>
      <w:r w:rsidR="002A7038">
        <w:t xml:space="preserve">e College of Agricultural Sciences, all Biology baccalaureate programs, and all Health Policy and Administration baccalaureate programs. These groups were selected for the pilot because they represent different models of AMS usage – campus, college, and </w:t>
      </w:r>
      <w:r w:rsidR="00A96B44">
        <w:t xml:space="preserve">degree </w:t>
      </w:r>
      <w:r w:rsidR="002A7038">
        <w:t>programs offered at multiple locations. Pilot programs submitted their 2018/19 assessment reports in the AMS</w:t>
      </w:r>
      <w:r w:rsidR="005F0A0A">
        <w:t>, pilot feedback was overwhelmingly positive,</w:t>
      </w:r>
      <w:r w:rsidR="00AF155A">
        <w:t xml:space="preserve"> </w:t>
      </w:r>
      <w:r w:rsidR="005F0A0A">
        <w:t>and plans were in place to</w:t>
      </w:r>
      <w:r w:rsidR="00AF155A">
        <w:t xml:space="preserve"> full</w:t>
      </w:r>
      <w:r w:rsidR="005F0A0A">
        <w:t>y</w:t>
      </w:r>
      <w:r w:rsidR="00AF155A">
        <w:t xml:space="preserve"> implement to system for 2019/20 reporting.</w:t>
      </w:r>
    </w:p>
    <w:p w14:paraId="40CA1356" w14:textId="59EE36F3" w:rsidR="002A7038" w:rsidRDefault="0097187F" w:rsidP="002A7038">
      <w:r>
        <w:t xml:space="preserve">Unfortunately, the COVID-19 pandemic </w:t>
      </w:r>
      <w:r w:rsidR="00B7253F">
        <w:t xml:space="preserve">disrupted many plans and </w:t>
      </w:r>
      <w:r w:rsidR="000329A0">
        <w:t>Penn State instituted a “pandemic pause”</w:t>
      </w:r>
      <w:r w:rsidR="00B7253F">
        <w:t xml:space="preserve"> from assessment reporting </w:t>
      </w:r>
      <w:r w:rsidR="00C051B8">
        <w:t>to</w:t>
      </w:r>
      <w:r w:rsidR="00B7253F">
        <w:t xml:space="preserve"> </w:t>
      </w:r>
      <w:r w:rsidR="00630EA7">
        <w:t>devote</w:t>
      </w:r>
      <w:r w:rsidR="00B7253F">
        <w:t xml:space="preserve"> time and resources </w:t>
      </w:r>
      <w:r w:rsidR="00630EA7">
        <w:t>to addressing</w:t>
      </w:r>
      <w:r w:rsidR="00245D21">
        <w:t xml:space="preserve"> the</w:t>
      </w:r>
      <w:r w:rsidR="00630EA7">
        <w:t xml:space="preserve"> </w:t>
      </w:r>
      <w:r w:rsidR="00894541">
        <w:t>unexpected contingencies</w:t>
      </w:r>
      <w:r w:rsidR="00245D21">
        <w:t xml:space="preserve"> of 2020</w:t>
      </w:r>
      <w:r w:rsidR="00B7253F">
        <w:t xml:space="preserve">. </w:t>
      </w:r>
      <w:r w:rsidR="00E22E7C">
        <w:t xml:space="preserve">Despite this exemption from reporting, </w:t>
      </w:r>
      <w:r w:rsidR="002843AB">
        <w:t>36</w:t>
      </w:r>
      <w:r w:rsidR="00A96B44">
        <w:t xml:space="preserve"> degree</w:t>
      </w:r>
      <w:r w:rsidR="002843AB">
        <w:t xml:space="preserve"> </w:t>
      </w:r>
      <w:r w:rsidR="00B17E06">
        <w:t xml:space="preserve">programs </w:t>
      </w:r>
      <w:r w:rsidR="00843E0A">
        <w:t xml:space="preserve">still </w:t>
      </w:r>
      <w:r w:rsidR="00B17E06">
        <w:t xml:space="preserve">submitted reports in the AMS, providing a beneficial, though unintended, second pilot test of the system. </w:t>
      </w:r>
      <w:r w:rsidR="00E63449">
        <w:t xml:space="preserve">Although </w:t>
      </w:r>
      <w:r w:rsidR="00903DB7">
        <w:t>the pandemic</w:t>
      </w:r>
      <w:r w:rsidR="00E63449">
        <w:t xml:space="preserve"> continued to strain University resources and personnel in 2020/21, the </w:t>
      </w:r>
      <w:r w:rsidR="00894541">
        <w:t xml:space="preserve">University </w:t>
      </w:r>
      <w:r w:rsidR="00A24E7E">
        <w:t xml:space="preserve">reconfirmed its commitment to learning outcomes assessment in 2021/22 and </w:t>
      </w:r>
      <w:r w:rsidR="00A96B44">
        <w:t xml:space="preserve">degree and certificate </w:t>
      </w:r>
      <w:r w:rsidR="00CD2E00">
        <w:t xml:space="preserve">programs were once again required to submit annual assessment reports. </w:t>
      </w:r>
    </w:p>
    <w:p w14:paraId="6152A5F9" w14:textId="7212A9AD" w:rsidR="00F42A70" w:rsidRDefault="00D91939" w:rsidP="002A7038">
      <w:r>
        <w:t xml:space="preserve">OPAIR staff </w:t>
      </w:r>
      <w:r w:rsidR="00883DB5">
        <w:t xml:space="preserve">developed extensive </w:t>
      </w:r>
      <w:r w:rsidR="00F42A70">
        <w:t xml:space="preserve">AMS end-user training to support the implementation. </w:t>
      </w:r>
      <w:r w:rsidR="008115F9">
        <w:t xml:space="preserve">Beginning in January 2021, </w:t>
      </w:r>
      <w:r w:rsidR="009C5A2D">
        <w:t xml:space="preserve">OPAIR </w:t>
      </w:r>
      <w:r w:rsidR="001C67F5">
        <w:t>conducted</w:t>
      </w:r>
      <w:r w:rsidR="009C5A2D">
        <w:t xml:space="preserve"> </w:t>
      </w:r>
      <w:r w:rsidR="00464C3C">
        <w:t>1</w:t>
      </w:r>
      <w:r w:rsidR="0044065F">
        <w:t>4</w:t>
      </w:r>
      <w:r w:rsidR="00464C3C">
        <w:t xml:space="preserve"> live training sessions</w:t>
      </w:r>
      <w:r w:rsidR="004F6C2A">
        <w:t xml:space="preserve">, engaging 216 participants, </w:t>
      </w:r>
      <w:r w:rsidR="00464C3C">
        <w:t xml:space="preserve">and numerous one-on-one training sessions with assessment leaders. </w:t>
      </w:r>
      <w:hyperlink r:id="rId31" w:history="1">
        <w:r w:rsidR="00464C3C" w:rsidRPr="00634527">
          <w:rPr>
            <w:rStyle w:val="Hyperlink"/>
          </w:rPr>
          <w:t>Detailed instruction guides and recorded trainings</w:t>
        </w:r>
      </w:hyperlink>
      <w:r w:rsidR="00464C3C">
        <w:t xml:space="preserve"> were</w:t>
      </w:r>
      <w:r w:rsidR="00A862B1">
        <w:t xml:space="preserve"> also</w:t>
      </w:r>
      <w:r w:rsidR="00464C3C">
        <w:t xml:space="preserve"> </w:t>
      </w:r>
      <w:r w:rsidR="00634527" w:rsidRPr="00634527">
        <w:t>made available</w:t>
      </w:r>
      <w:r w:rsidR="00464C3C">
        <w:t xml:space="preserve"> to assessment leaders and academic administrators. </w:t>
      </w:r>
    </w:p>
    <w:p w14:paraId="0E209DAB" w14:textId="4354A8BA" w:rsidR="002A7038" w:rsidRDefault="00FB7932" w:rsidP="002A7038">
      <w:r>
        <w:t xml:space="preserve">Assessment leaders were asked for feedback as part of the report submission process. </w:t>
      </w:r>
      <w:r w:rsidR="00901283">
        <w:t>Positive comments</w:t>
      </w:r>
      <w:r w:rsidR="002A7038">
        <w:t xml:space="preserve"> </w:t>
      </w:r>
      <w:r w:rsidR="00134AF5">
        <w:t xml:space="preserve">related to the AMS and the assessment support provided by OPAIR </w:t>
      </w:r>
      <w:r w:rsidR="00901283">
        <w:t>were the most common theme</w:t>
      </w:r>
      <w:r w:rsidR="005F770E">
        <w:t>, making up 4</w:t>
      </w:r>
      <w:r w:rsidR="00C60CB6">
        <w:t>6</w:t>
      </w:r>
      <w:r w:rsidR="005F770E">
        <w:t xml:space="preserve">% of all </w:t>
      </w:r>
      <w:r w:rsidR="007E3F30">
        <w:t>feed</w:t>
      </w:r>
      <w:r w:rsidR="008360E6">
        <w:t>back</w:t>
      </w:r>
      <w:r w:rsidR="002A7038">
        <w:t>.</w:t>
      </w:r>
      <w:r w:rsidR="005F770E">
        <w:t xml:space="preserve"> </w:t>
      </w:r>
      <w:r w:rsidR="00B3304C">
        <w:t>Ten percent</w:t>
      </w:r>
      <w:r w:rsidR="00B344DB">
        <w:t xml:space="preserve"> </w:t>
      </w:r>
      <w:r w:rsidR="003F6B77">
        <w:t xml:space="preserve">of comments </w:t>
      </w:r>
      <w:r w:rsidR="00BC7C8D">
        <w:t xml:space="preserve">related to improving the system for shared </w:t>
      </w:r>
      <w:r w:rsidR="00634527">
        <w:t xml:space="preserve">degree </w:t>
      </w:r>
      <w:r w:rsidR="00BC7C8D">
        <w:t xml:space="preserve">programs or other issues related to collaboration across shared programs, </w:t>
      </w:r>
      <w:r w:rsidR="00B3304C">
        <w:t xml:space="preserve">8% related to real or perceived system weaknesses, </w:t>
      </w:r>
      <w:r w:rsidR="00D0145A">
        <w:t xml:space="preserve">and </w:t>
      </w:r>
      <w:r w:rsidR="001206C9">
        <w:t>7% related to training availability and resources</w:t>
      </w:r>
      <w:r w:rsidR="00D0145A">
        <w:t xml:space="preserve">. User feedback </w:t>
      </w:r>
      <w:r w:rsidR="00992183">
        <w:t xml:space="preserve">provided </w:t>
      </w:r>
      <w:r w:rsidR="00780F5E">
        <w:t xml:space="preserve">OPAIR </w:t>
      </w:r>
      <w:r w:rsidR="002A7038">
        <w:t>with valuable insights into ways in which the interface could be further improved</w:t>
      </w:r>
      <w:r w:rsidR="00C0738F">
        <w:t xml:space="preserve">. </w:t>
      </w:r>
      <w:r w:rsidR="00CF5B68">
        <w:t xml:space="preserve">Among the anticipated improvements for 2022 </w:t>
      </w:r>
      <w:r w:rsidR="0064368A">
        <w:t>are</w:t>
      </w:r>
      <w:r w:rsidR="00CF5B68">
        <w:t xml:space="preserve"> a simplified submission process, improved </w:t>
      </w:r>
      <w:r w:rsidR="00AB08D0">
        <w:t xml:space="preserve">reporting </w:t>
      </w:r>
      <w:r w:rsidR="00F35E9B">
        <w:t>capabilities</w:t>
      </w:r>
      <w:r w:rsidR="00AB08D0">
        <w:t xml:space="preserve">, a more efficient approach for shared programs, and </w:t>
      </w:r>
      <w:r w:rsidR="0064368A">
        <w:t xml:space="preserve">updated training materials. </w:t>
      </w:r>
    </w:p>
    <w:p w14:paraId="4E47498D" w14:textId="6280EEC5" w:rsidR="00A83B9A" w:rsidRDefault="00A97733" w:rsidP="002A7038">
      <w:r>
        <w:t xml:space="preserve">The planned Canvas integration, a part of the initial Nuventive contract, has been in the </w:t>
      </w:r>
      <w:r w:rsidR="00097B97">
        <w:t xml:space="preserve">setup and </w:t>
      </w:r>
      <w:r>
        <w:t>testing phase for the past</w:t>
      </w:r>
      <w:r w:rsidR="00097B97">
        <w:t xml:space="preserve"> two years</w:t>
      </w:r>
      <w:r w:rsidR="00AE6BF8">
        <w:t>. This integration has face</w:t>
      </w:r>
      <w:r w:rsidR="00C249F0">
        <w:t>d</w:t>
      </w:r>
      <w:r w:rsidR="00AE6BF8">
        <w:t xml:space="preserve"> significant </w:t>
      </w:r>
      <w:r w:rsidR="004B2262">
        <w:t xml:space="preserve">technological </w:t>
      </w:r>
      <w:r w:rsidR="00AE6BF8">
        <w:t>challenges</w:t>
      </w:r>
      <w:r>
        <w:t xml:space="preserve"> </w:t>
      </w:r>
      <w:r w:rsidR="0083354C">
        <w:t>and</w:t>
      </w:r>
      <w:r w:rsidR="00557F69">
        <w:t xml:space="preserve"> </w:t>
      </w:r>
      <w:r w:rsidR="0005496E">
        <w:t xml:space="preserve">while </w:t>
      </w:r>
      <w:r w:rsidR="00557F69">
        <w:t>efforts are ongoing, we currently do not have a timeline for rollout</w:t>
      </w:r>
      <w:r w:rsidR="0083354C">
        <w:t>.</w:t>
      </w:r>
      <w:r w:rsidR="00C249F0">
        <w:t xml:space="preserve"> </w:t>
      </w:r>
      <w:r w:rsidR="006D02A9">
        <w:t>Some improvements requested by users, such as the ability to use rich-text formatting to include charts and tables in their narrative</w:t>
      </w:r>
      <w:r w:rsidR="00675910">
        <w:t xml:space="preserve">, </w:t>
      </w:r>
      <w:r w:rsidR="00F94E19">
        <w:t xml:space="preserve">are available in Nuventive but would require Penn State to </w:t>
      </w:r>
      <w:r w:rsidR="00500AF1">
        <w:t>adopt</w:t>
      </w:r>
      <w:r w:rsidR="00F94E19">
        <w:t xml:space="preserve"> a new version of the system. </w:t>
      </w:r>
      <w:r w:rsidR="00145AAA">
        <w:t xml:space="preserve">Considering </w:t>
      </w:r>
      <w:r w:rsidR="00522805">
        <w:t xml:space="preserve">the online system “change fatigue” </w:t>
      </w:r>
      <w:r w:rsidR="00BA351B">
        <w:t xml:space="preserve">among </w:t>
      </w:r>
      <w:r w:rsidR="00522805">
        <w:t>University employees</w:t>
      </w:r>
      <w:r w:rsidR="005D34D6">
        <w:t xml:space="preserve">, OPAIR is currently holding off on moving to the new </w:t>
      </w:r>
      <w:r w:rsidR="00EB2F43">
        <w:t>version</w:t>
      </w:r>
      <w:r w:rsidR="001769D6">
        <w:t xml:space="preserve"> </w:t>
      </w:r>
      <w:r w:rsidR="00500AF1">
        <w:t>and will reconsider next year</w:t>
      </w:r>
      <w:r w:rsidR="001769D6">
        <w:t xml:space="preserve">. </w:t>
      </w:r>
    </w:p>
    <w:p w14:paraId="26248361" w14:textId="4FF196B1" w:rsidR="008D0796" w:rsidRDefault="008D0796" w:rsidP="002A7038">
      <w:r>
        <w:t xml:space="preserve">The AMS </w:t>
      </w:r>
      <w:r w:rsidR="000E0E56">
        <w:t xml:space="preserve">is not a “magic bullet” for assessment. It is a tool that </w:t>
      </w:r>
      <w:r w:rsidR="000E3419">
        <w:t xml:space="preserve">is intended to make the recording, tracking, and reporting of assessment information easier for both faculty and administrators. </w:t>
      </w:r>
      <w:r w:rsidR="004D3E85">
        <w:t xml:space="preserve">By making </w:t>
      </w:r>
      <w:r w:rsidR="00043767">
        <w:t>t</w:t>
      </w:r>
      <w:r w:rsidR="004D3E85">
        <w:t>he core components of good assessment part of the system structure</w:t>
      </w:r>
      <w:r w:rsidR="00473D4B">
        <w:t xml:space="preserve"> and </w:t>
      </w:r>
      <w:r w:rsidR="00D33949">
        <w:t xml:space="preserve">making assessment more efficient and intuitive, we hope that the AMS will positively impact Penn State’s assessment culture. </w:t>
      </w:r>
      <w:r w:rsidR="00685A46">
        <w:t xml:space="preserve">It is too soon to </w:t>
      </w:r>
      <w:r w:rsidR="00E80410">
        <w:t>make a summative statement</w:t>
      </w:r>
      <w:r w:rsidR="00765682">
        <w:t xml:space="preserve"> about its impact, but experiences during this initial year have been positive.  Moreover,</w:t>
      </w:r>
      <w:r w:rsidR="003E52E7">
        <w:t xml:space="preserve"> this year marks </w:t>
      </w:r>
      <w:r w:rsidR="00765682">
        <w:t xml:space="preserve">a </w:t>
      </w:r>
      <w:r w:rsidR="003E52E7">
        <w:t xml:space="preserve">baseline data that can be used in the future to </w:t>
      </w:r>
      <w:r w:rsidR="000A262F">
        <w:t xml:space="preserve">assess the work of the assessors. </w:t>
      </w:r>
    </w:p>
    <w:p w14:paraId="184EB164" w14:textId="77777777" w:rsidR="00A011C9" w:rsidRDefault="00A011C9" w:rsidP="005B222F">
      <w:pPr>
        <w:pStyle w:val="Heading1"/>
      </w:pPr>
      <w:r>
        <w:t>Next Steps for Program Assessment</w:t>
      </w:r>
    </w:p>
    <w:p w14:paraId="6B10F5BE" w14:textId="504BEF84" w:rsidR="00D66F60" w:rsidRDefault="00D66F60" w:rsidP="00D66F60">
      <w:r>
        <w:t>As</w:t>
      </w:r>
      <w:r w:rsidR="002A1ED4">
        <w:t xml:space="preserve"> we look ahead to upcoming assessment cycles, we draw upon experiences from the last </w:t>
      </w:r>
      <w:r w:rsidR="00FB7E33">
        <w:t xml:space="preserve">cycle </w:t>
      </w:r>
      <w:r w:rsidR="002A1ED4">
        <w:t xml:space="preserve">to inform </w:t>
      </w:r>
      <w:r w:rsidR="00FB7E33">
        <w:t xml:space="preserve">future approaches and to guide </w:t>
      </w:r>
      <w:r w:rsidR="002A1ED4">
        <w:t xml:space="preserve">where </w:t>
      </w:r>
      <w:r w:rsidR="00FB7E33">
        <w:t xml:space="preserve">and how we apply additional energy and focus in </w:t>
      </w:r>
      <w:r w:rsidR="00FA3CF3">
        <w:t>stewarding Penn State’s learning outcomes assessment process.</w:t>
      </w:r>
      <w:r w:rsidR="00FB7E33">
        <w:t xml:space="preserve"> </w:t>
      </w:r>
      <w:r w:rsidR="00FA3CF3">
        <w:t xml:space="preserve">The following </w:t>
      </w:r>
      <w:r w:rsidR="00D34BBA">
        <w:t>are areas of focus and initiatives we intend to engage with in the coming cycles.</w:t>
      </w:r>
    </w:p>
    <w:p w14:paraId="0AF1C72F" w14:textId="0C5AB348" w:rsidR="00D66F60" w:rsidRDefault="00D34BBA" w:rsidP="007A4C6C">
      <w:pPr>
        <w:pStyle w:val="ListParagraph"/>
        <w:numPr>
          <w:ilvl w:val="0"/>
          <w:numId w:val="10"/>
        </w:numPr>
        <w:ind w:left="450"/>
      </w:pPr>
      <w:r w:rsidRPr="002D584D">
        <w:rPr>
          <w:rStyle w:val="Strong"/>
        </w:rPr>
        <w:t>A greater focus and push for assessment plans</w:t>
      </w:r>
      <w:r>
        <w:t xml:space="preserve"> </w:t>
      </w:r>
      <w:r w:rsidR="00920E86">
        <w:t xml:space="preserve">– </w:t>
      </w:r>
      <w:r w:rsidR="00026AAC">
        <w:t xml:space="preserve">the best indicator a </w:t>
      </w:r>
      <w:r w:rsidR="00634527">
        <w:t xml:space="preserve">degree or certificate </w:t>
      </w:r>
      <w:r w:rsidR="00026AAC">
        <w:t xml:space="preserve">program will conduct assessment in a given cycle is whether they have a plan to follow.  The </w:t>
      </w:r>
      <w:r w:rsidR="00894D56">
        <w:t xml:space="preserve">enhanced tracking capabilities of the AMS allow better targeting of programs that lack plans, so we will be marshalling our efforts and partners to </w:t>
      </w:r>
      <w:r w:rsidR="00920E86">
        <w:t>push for more planning.</w:t>
      </w:r>
    </w:p>
    <w:p w14:paraId="71590B59" w14:textId="2BAD46FD" w:rsidR="00D66F60" w:rsidRDefault="00920E86" w:rsidP="007A4C6C">
      <w:pPr>
        <w:pStyle w:val="ListParagraph"/>
        <w:numPr>
          <w:ilvl w:val="0"/>
          <w:numId w:val="10"/>
        </w:numPr>
        <w:ind w:left="450"/>
      </w:pPr>
      <w:r w:rsidRPr="002D584D">
        <w:rPr>
          <w:rStyle w:val="Strong"/>
        </w:rPr>
        <w:t>A greater focus and pus</w:t>
      </w:r>
      <w:r w:rsidR="00B314B3" w:rsidRPr="002D584D">
        <w:rPr>
          <w:rStyle w:val="Strong"/>
        </w:rPr>
        <w:t>h</w:t>
      </w:r>
      <w:r w:rsidRPr="002D584D">
        <w:rPr>
          <w:rStyle w:val="Strong"/>
        </w:rPr>
        <w:t xml:space="preserve"> for</w:t>
      </w:r>
      <w:r w:rsidR="00D66F60" w:rsidRPr="002D584D">
        <w:rPr>
          <w:rStyle w:val="Strong"/>
        </w:rPr>
        <w:t xml:space="preserve"> submissions</w:t>
      </w:r>
      <w:r w:rsidRPr="002D584D">
        <w:rPr>
          <w:rStyle w:val="Strong"/>
        </w:rPr>
        <w:t>,</w:t>
      </w:r>
      <w:r w:rsidR="00D66F60" w:rsidRPr="002D584D">
        <w:rPr>
          <w:rStyle w:val="Strong"/>
        </w:rPr>
        <w:t xml:space="preserve"> overall</w:t>
      </w:r>
      <w:r>
        <w:t xml:space="preserve"> – a significant focus over th</w:t>
      </w:r>
      <w:r w:rsidR="00893595">
        <w:t xml:space="preserve">is last cycle was transitioning assessment leaders to the AMS.  While AMS training will </w:t>
      </w:r>
      <w:r w:rsidR="001247A0">
        <w:t>be ongoing</w:t>
      </w:r>
      <w:r w:rsidR="00893595">
        <w:t xml:space="preserve">, the major transitional hurdle has been </w:t>
      </w:r>
      <w:r w:rsidR="004C6DA4">
        <w:t xml:space="preserve">surmounted.  This will allow us to focus efforts toward targeting programs that have </w:t>
      </w:r>
      <w:r w:rsidR="00890AE9">
        <w:t>not engaged and to identify and address barriers to report submissions.</w:t>
      </w:r>
    </w:p>
    <w:p w14:paraId="4B06D6F8" w14:textId="47692FF2" w:rsidR="00D66F60" w:rsidRDefault="00890AE9" w:rsidP="007A4C6C">
      <w:pPr>
        <w:pStyle w:val="ListParagraph"/>
        <w:numPr>
          <w:ilvl w:val="0"/>
          <w:numId w:val="10"/>
        </w:numPr>
        <w:ind w:left="450"/>
      </w:pPr>
      <w:r w:rsidRPr="002D584D">
        <w:rPr>
          <w:rStyle w:val="Strong"/>
        </w:rPr>
        <w:t>Further decreasing the use of</w:t>
      </w:r>
      <w:r w:rsidR="00D66F60" w:rsidRPr="002D584D">
        <w:rPr>
          <w:rStyle w:val="Strong"/>
        </w:rPr>
        <w:t xml:space="preserve"> grade</w:t>
      </w:r>
      <w:r w:rsidRPr="002D584D">
        <w:rPr>
          <w:rStyle w:val="Strong"/>
        </w:rPr>
        <w:t>s</w:t>
      </w:r>
      <w:r w:rsidR="002D767A">
        <w:rPr>
          <w:rStyle w:val="Strong"/>
        </w:rPr>
        <w:t xml:space="preserve"> or </w:t>
      </w:r>
      <w:r w:rsidR="00D66F60" w:rsidRPr="002D584D">
        <w:rPr>
          <w:rStyle w:val="Strong"/>
        </w:rPr>
        <w:t xml:space="preserve">GPA </w:t>
      </w:r>
      <w:r w:rsidRPr="002D584D">
        <w:rPr>
          <w:rStyle w:val="Strong"/>
        </w:rPr>
        <w:t>as evidence</w:t>
      </w:r>
      <w:r>
        <w:t xml:space="preserve"> – this has been an ongoing focus, and we have had great success in discouraging the use of grades</w:t>
      </w:r>
      <w:r w:rsidR="002D767A">
        <w:t xml:space="preserve"> or </w:t>
      </w:r>
      <w:r>
        <w:t xml:space="preserve">GPA except where it is warranted.  </w:t>
      </w:r>
      <w:r w:rsidR="0040039D">
        <w:t xml:space="preserve">We have already provided </w:t>
      </w:r>
      <w:r w:rsidR="00D66F60">
        <w:t>feedback</w:t>
      </w:r>
      <w:r w:rsidR="0040039D">
        <w:t xml:space="preserve"> to programs </w:t>
      </w:r>
      <w:r w:rsidR="00195747">
        <w:t>about this issue</w:t>
      </w:r>
      <w:r w:rsidR="0040039D">
        <w:t xml:space="preserve"> (primarily graduate programs</w:t>
      </w:r>
      <w:r w:rsidR="004E37A9">
        <w:t>)</w:t>
      </w:r>
      <w:r w:rsidR="00B314B3">
        <w:t xml:space="preserve"> and developed a </w:t>
      </w:r>
      <w:r w:rsidR="009A1183">
        <w:t xml:space="preserve">new </w:t>
      </w:r>
      <w:r w:rsidR="00B314B3">
        <w:t xml:space="preserve">training resource that </w:t>
      </w:r>
      <w:r w:rsidR="009A1183">
        <w:t>explains why grades are not typically the best assessment measure</w:t>
      </w:r>
      <w:r w:rsidR="004E37A9">
        <w:t xml:space="preserve"> but</w:t>
      </w:r>
      <w:r w:rsidR="0040039D">
        <w:t xml:space="preserve"> will continue to monitor </w:t>
      </w:r>
      <w:r w:rsidR="00DD761E">
        <w:t>new plans to discourage this approach.</w:t>
      </w:r>
    </w:p>
    <w:p w14:paraId="06077A33" w14:textId="600ED41A" w:rsidR="00D66F60" w:rsidRDefault="004E37A9" w:rsidP="007A4C6C">
      <w:pPr>
        <w:pStyle w:val="ListParagraph"/>
        <w:numPr>
          <w:ilvl w:val="0"/>
          <w:numId w:val="10"/>
        </w:numPr>
        <w:ind w:left="450"/>
      </w:pPr>
      <w:r w:rsidRPr="002D584D">
        <w:rPr>
          <w:rStyle w:val="Strong"/>
        </w:rPr>
        <w:t>Ensure assessment of learning in World Campus programs</w:t>
      </w:r>
      <w:r>
        <w:t xml:space="preserve"> – </w:t>
      </w:r>
      <w:r w:rsidR="00634527">
        <w:t xml:space="preserve">degree and certificate </w:t>
      </w:r>
      <w:r>
        <w:t>programs that</w:t>
      </w:r>
      <w:r w:rsidR="005217BD">
        <w:t xml:space="preserve"> include a World Campus component must address those populations and programs in their assessment approaches.  Some programs have neglected to collect evidence from World Campus students</w:t>
      </w:r>
      <w:r w:rsidR="00E731E9">
        <w:t xml:space="preserve">; others have collected such evidence but have not highlighted their efforts in reporting.  We have </w:t>
      </w:r>
      <w:r w:rsidR="00D66F60">
        <w:t xml:space="preserve">already </w:t>
      </w:r>
      <w:r w:rsidR="00E731E9">
        <w:t>targeted those programs in our</w:t>
      </w:r>
      <w:r w:rsidR="00D66F60">
        <w:t xml:space="preserve"> feedback</w:t>
      </w:r>
      <w:r w:rsidR="00E731E9">
        <w:t xml:space="preserve"> and will con</w:t>
      </w:r>
      <w:r w:rsidR="0047377C">
        <w:t>tinue to monitor the situation into the future.</w:t>
      </w:r>
    </w:p>
    <w:p w14:paraId="3CD960E4" w14:textId="5B69EE07" w:rsidR="00D66F60" w:rsidRDefault="0047377C" w:rsidP="007A4C6C">
      <w:pPr>
        <w:pStyle w:val="ListParagraph"/>
        <w:numPr>
          <w:ilvl w:val="0"/>
          <w:numId w:val="10"/>
        </w:numPr>
        <w:ind w:left="450"/>
      </w:pPr>
      <w:r w:rsidRPr="002D584D">
        <w:rPr>
          <w:rStyle w:val="Strong"/>
        </w:rPr>
        <w:t>Continue making t</w:t>
      </w:r>
      <w:r w:rsidR="00D66F60" w:rsidRPr="002D584D">
        <w:rPr>
          <w:rStyle w:val="Strong"/>
        </w:rPr>
        <w:t>weaks to AMS</w:t>
      </w:r>
      <w:r>
        <w:t xml:space="preserve"> –</w:t>
      </w:r>
      <w:r w:rsidR="008943CD">
        <w:t xml:space="preserve"> </w:t>
      </w:r>
      <w:r>
        <w:t xml:space="preserve">with </w:t>
      </w:r>
      <w:r w:rsidR="008943CD">
        <w:t>an entire University-wide cycle of AMS use completed, we have gather</w:t>
      </w:r>
      <w:r w:rsidR="003D53BE">
        <w:t>ed</w:t>
      </w:r>
      <w:r w:rsidR="008943CD">
        <w:t xml:space="preserve"> a wealth of information about what has worked well, and what can be improved in the AMS interface and processes.  Using feedback we have gathered, we will work with our vendor Nuventive to make adjustments in the AMS that will </w:t>
      </w:r>
      <w:r w:rsidR="003D53BE">
        <w:t>have the most positive impact on our assessment leaders’ user experiences.</w:t>
      </w:r>
    </w:p>
    <w:p w14:paraId="40406745" w14:textId="296125D1" w:rsidR="00D66F60" w:rsidRDefault="003D53BE" w:rsidP="007A4C6C">
      <w:pPr>
        <w:pStyle w:val="ListParagraph"/>
        <w:numPr>
          <w:ilvl w:val="0"/>
          <w:numId w:val="10"/>
        </w:numPr>
        <w:ind w:left="450"/>
      </w:pPr>
      <w:r w:rsidRPr="002D584D">
        <w:rPr>
          <w:rStyle w:val="Strong"/>
        </w:rPr>
        <w:t xml:space="preserve">Additional, enhanced </w:t>
      </w:r>
      <w:r w:rsidR="00D66F60" w:rsidRPr="002D584D">
        <w:rPr>
          <w:rStyle w:val="Strong"/>
        </w:rPr>
        <w:t>engagement with unit leaders</w:t>
      </w:r>
      <w:r>
        <w:t xml:space="preserve"> </w:t>
      </w:r>
      <w:r w:rsidR="00C815FE">
        <w:t xml:space="preserve">– we will work in the upcoming cycles to further engage campus and college leadership around the assessment process.  Our experiences suggest that </w:t>
      </w:r>
      <w:r w:rsidR="00086DA4">
        <w:t xml:space="preserve">when leaders are engaged, faculty tend to be more engaged.  Previously our interactions with leadership have </w:t>
      </w:r>
      <w:r w:rsidR="00547D1B">
        <w:t>been primarily with assistant</w:t>
      </w:r>
      <w:r w:rsidR="002D767A">
        <w:t xml:space="preserve"> and </w:t>
      </w:r>
      <w:r w:rsidR="00547D1B">
        <w:t>associate deans and DAAs at the campuses.  We intend to develop additional outreach to deans and chancellors to bring them closer to the process.</w:t>
      </w:r>
    </w:p>
    <w:p w14:paraId="6A2AD758" w14:textId="2B21C2BB" w:rsidR="000624E4" w:rsidDel="00671AE6" w:rsidRDefault="000624E4" w:rsidP="007E7E86">
      <w:pPr>
        <w:pStyle w:val="ListParagraph"/>
        <w:numPr>
          <w:ilvl w:val="0"/>
          <w:numId w:val="10"/>
        </w:numPr>
        <w:ind w:left="450"/>
      </w:pPr>
      <w:r w:rsidRPr="002D584D">
        <w:rPr>
          <w:rStyle w:val="Strong"/>
        </w:rPr>
        <w:t>Cultivate assessment champions</w:t>
      </w:r>
      <w:r>
        <w:t xml:space="preserve"> – we will work to identify faculty and staff within the colleges and campuses who can help</w:t>
      </w:r>
      <w:r w:rsidR="003A0C74">
        <w:t xml:space="preserve"> communicate the importance of assessment, as well </w:t>
      </w:r>
      <w:r w:rsidR="005C4F72">
        <w:t xml:space="preserve">demonstrate to faculty and administrators the links between </w:t>
      </w:r>
      <w:r w:rsidR="00635AA9">
        <w:t xml:space="preserve">assessment, educational improvement, and </w:t>
      </w:r>
      <w:r w:rsidR="007C2130">
        <w:t>strategic planning.</w:t>
      </w:r>
      <w:r w:rsidR="00D41FCF">
        <w:t xml:space="preserve">  Early conversations around this initiative have </w:t>
      </w:r>
      <w:r w:rsidR="00F574F6">
        <w:t xml:space="preserve">drawn on </w:t>
      </w:r>
      <w:r w:rsidR="00520E54">
        <w:t xml:space="preserve">similar models </w:t>
      </w:r>
      <w:r w:rsidR="009244B4">
        <w:t xml:space="preserve">of applied expertise across Penn State such as the General Education Faculty Scholars.  We intend to collaborate </w:t>
      </w:r>
      <w:r w:rsidR="0068756B">
        <w:t xml:space="preserve">with </w:t>
      </w:r>
      <w:r w:rsidR="00CA135D">
        <w:t xml:space="preserve">the Office of General Education and the Schreyer Institute for Teaching Excellence to </w:t>
      </w:r>
      <w:r w:rsidR="00BB7600">
        <w:t>further foster connections between teaching practice, curricula, and assessment</w:t>
      </w:r>
      <w:r w:rsidR="003117AC">
        <w:t xml:space="preserve"> in courses and degree programs and certificates.</w:t>
      </w:r>
    </w:p>
    <w:p w14:paraId="76F164B8" w14:textId="77777777" w:rsidR="00D66F60" w:rsidRDefault="00D66F60" w:rsidP="007A4C6C">
      <w:pPr>
        <w:pStyle w:val="ListParagraph"/>
        <w:ind w:left="450"/>
      </w:pPr>
    </w:p>
    <w:p w14:paraId="2781814F" w14:textId="4C592FB0" w:rsidR="00A97733" w:rsidRDefault="00A83B9A" w:rsidP="00671AE6">
      <w:pPr>
        <w:pStyle w:val="Heading1"/>
      </w:pPr>
      <w:r>
        <w:br w:type="page"/>
      </w:r>
      <w:bookmarkStart w:id="14" w:name="_Ref93670474"/>
      <w:r>
        <w:t>Appendix</w:t>
      </w:r>
      <w:bookmarkEnd w:id="14"/>
    </w:p>
    <w:p w14:paraId="5CC5DF47" w14:textId="59A582AB" w:rsidR="00A83B9A" w:rsidRPr="00EB1A4E" w:rsidRDefault="00A83B9A" w:rsidP="00894DAA">
      <w:pPr>
        <w:pStyle w:val="Caption"/>
      </w:pPr>
      <w:r w:rsidRPr="00EB1A4E">
        <w:t xml:space="preserve">Table </w:t>
      </w:r>
      <w:r w:rsidR="00407DFF">
        <w:t>A-</w:t>
      </w:r>
      <w:fldSimple w:instr=" SEQ Table \* ARABIC ">
        <w:r w:rsidR="00D93581">
          <w:rPr>
            <w:noProof/>
          </w:rPr>
          <w:t>5</w:t>
        </w:r>
      </w:fldSimple>
      <w:r w:rsidRPr="00EB1A4E">
        <w:t xml:space="preserve">. Submission Rates by </w:t>
      </w:r>
      <w:r w:rsidR="00A43172">
        <w:t>Campus/College.</w:t>
      </w:r>
    </w:p>
    <w:tbl>
      <w:tblPr>
        <w:tblStyle w:val="GridTable2-Accent5"/>
        <w:tblW w:w="9180" w:type="dxa"/>
        <w:tblLayout w:type="fixed"/>
        <w:tblLook w:val="04A0" w:firstRow="1" w:lastRow="0" w:firstColumn="1" w:lastColumn="0" w:noHBand="0" w:noVBand="1"/>
      </w:tblPr>
      <w:tblGrid>
        <w:gridCol w:w="3690"/>
        <w:gridCol w:w="1530"/>
        <w:gridCol w:w="1320"/>
        <w:gridCol w:w="1320"/>
        <w:gridCol w:w="1320"/>
      </w:tblGrid>
      <w:tr w:rsidR="00A83B9A" w:rsidRPr="00123824" w14:paraId="6D312EA2" w14:textId="77777777" w:rsidTr="001A03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hideMark/>
          </w:tcPr>
          <w:p w14:paraId="2E13801C" w14:textId="14D569FD" w:rsidR="00A83B9A" w:rsidRPr="007B7275" w:rsidRDefault="00A9280B" w:rsidP="007B7275">
            <w:pPr>
              <w:rPr>
                <w:rFonts w:ascii="Calibri" w:eastAsia="Times New Roman" w:hAnsi="Calibri" w:cs="Calibri"/>
                <w:color w:val="000000"/>
              </w:rPr>
            </w:pPr>
            <w:r w:rsidRPr="007B7275">
              <w:rPr>
                <w:rFonts w:ascii="Calibri" w:eastAsia="Times New Roman" w:hAnsi="Calibri" w:cs="Calibri"/>
                <w:color w:val="000000"/>
              </w:rPr>
              <w:t>Campus/College</w:t>
            </w:r>
          </w:p>
        </w:tc>
        <w:tc>
          <w:tcPr>
            <w:tcW w:w="1530" w:type="dxa"/>
            <w:noWrap/>
            <w:vAlign w:val="center"/>
            <w:hideMark/>
          </w:tcPr>
          <w:p w14:paraId="3D26796E" w14:textId="53A51155" w:rsidR="00A83B9A" w:rsidRPr="007B7275" w:rsidRDefault="001A03F7" w:rsidP="007B72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r w:rsidR="005B222F">
              <w:rPr>
                <w:rFonts w:ascii="Calibri" w:eastAsia="Times New Roman" w:hAnsi="Calibri" w:cs="Calibri"/>
                <w:color w:val="000000"/>
              </w:rPr>
              <w:t>Degree</w:t>
            </w:r>
            <w:r w:rsidR="00634527">
              <w:rPr>
                <w:rFonts w:ascii="Calibri" w:eastAsia="Times New Roman" w:hAnsi="Calibri" w:cs="Calibri"/>
                <w:color w:val="000000"/>
              </w:rPr>
              <w:t>/Cert.</w:t>
            </w:r>
            <w:r w:rsidR="005B222F">
              <w:rPr>
                <w:rFonts w:ascii="Calibri" w:eastAsia="Times New Roman" w:hAnsi="Calibri" w:cs="Calibri"/>
                <w:color w:val="000000"/>
              </w:rPr>
              <w:t xml:space="preserve"> </w:t>
            </w:r>
            <w:r w:rsidR="0049069A" w:rsidRPr="007B7275">
              <w:rPr>
                <w:rFonts w:ascii="Calibri" w:eastAsia="Times New Roman" w:hAnsi="Calibri" w:cs="Calibri"/>
                <w:color w:val="000000"/>
              </w:rPr>
              <w:t>Programs</w:t>
            </w:r>
            <w:r w:rsidR="00AB7FD2" w:rsidRPr="007B7275">
              <w:rPr>
                <w:rFonts w:ascii="Calibri" w:eastAsia="Times New Roman" w:hAnsi="Calibri" w:cs="Calibri"/>
                <w:color w:val="000000"/>
              </w:rPr>
              <w:t xml:space="preserve"> (#)</w:t>
            </w:r>
          </w:p>
        </w:tc>
        <w:tc>
          <w:tcPr>
            <w:tcW w:w="1320" w:type="dxa"/>
            <w:noWrap/>
            <w:vAlign w:val="center"/>
            <w:hideMark/>
          </w:tcPr>
          <w:p w14:paraId="080D40D7" w14:textId="644CF88E" w:rsidR="00A83B9A" w:rsidRPr="007B7275" w:rsidRDefault="003C4F8B" w:rsidP="007B72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Underg</w:t>
            </w:r>
            <w:r w:rsidR="00A83B9A" w:rsidRPr="007B7275">
              <w:rPr>
                <w:rFonts w:ascii="Calibri" w:eastAsia="Times New Roman" w:hAnsi="Calibri" w:cs="Calibri"/>
                <w:color w:val="000000"/>
              </w:rPr>
              <w:t>rad</w:t>
            </w:r>
            <w:r>
              <w:rPr>
                <w:rFonts w:ascii="Calibri" w:eastAsia="Times New Roman" w:hAnsi="Calibri" w:cs="Calibri"/>
                <w:color w:val="000000"/>
              </w:rPr>
              <w:t>.</w:t>
            </w:r>
          </w:p>
        </w:tc>
        <w:tc>
          <w:tcPr>
            <w:tcW w:w="1320" w:type="dxa"/>
            <w:noWrap/>
            <w:vAlign w:val="center"/>
            <w:hideMark/>
          </w:tcPr>
          <w:p w14:paraId="7F7D1D57" w14:textId="221E4F78" w:rsidR="00A83B9A" w:rsidRPr="007B7275" w:rsidRDefault="003C4F8B" w:rsidP="007B72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Graduate</w:t>
            </w:r>
          </w:p>
        </w:tc>
        <w:tc>
          <w:tcPr>
            <w:tcW w:w="1320" w:type="dxa"/>
            <w:noWrap/>
            <w:vAlign w:val="center"/>
            <w:hideMark/>
          </w:tcPr>
          <w:p w14:paraId="7DDB9D5F" w14:textId="77777777" w:rsidR="00A83B9A" w:rsidRPr="007B7275" w:rsidRDefault="00A83B9A" w:rsidP="007B727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B7275">
              <w:rPr>
                <w:rFonts w:ascii="Calibri" w:eastAsia="Times New Roman" w:hAnsi="Calibri" w:cs="Calibri"/>
                <w:color w:val="000000"/>
              </w:rPr>
              <w:t>All Levels</w:t>
            </w:r>
          </w:p>
        </w:tc>
      </w:tr>
      <w:tr w:rsidR="007B7275" w:rsidRPr="00123824" w14:paraId="246D51B1"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2D6F710" w14:textId="02F22F9B" w:rsidR="007B7275" w:rsidRPr="00123824" w:rsidRDefault="007B7275" w:rsidP="007B7275">
            <w:pPr>
              <w:rPr>
                <w:rFonts w:ascii="Calibri" w:eastAsia="Times New Roman" w:hAnsi="Calibri" w:cs="Calibri"/>
                <w:b w:val="0"/>
                <w:bCs w:val="0"/>
              </w:rPr>
            </w:pPr>
            <w:r>
              <w:rPr>
                <w:rFonts w:ascii="Calibri" w:eastAsia="Times New Roman" w:hAnsi="Calibri" w:cs="Calibri"/>
                <w:b w:val="0"/>
                <w:bCs w:val="0"/>
              </w:rPr>
              <w:t>Abington</w:t>
            </w:r>
          </w:p>
        </w:tc>
        <w:tc>
          <w:tcPr>
            <w:tcW w:w="1530" w:type="dxa"/>
            <w:noWrap/>
            <w:vAlign w:val="center"/>
          </w:tcPr>
          <w:p w14:paraId="5BD0DE2D" w14:textId="1EDD998C"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19</w:t>
            </w:r>
          </w:p>
        </w:tc>
        <w:tc>
          <w:tcPr>
            <w:tcW w:w="1320" w:type="dxa"/>
            <w:noWrap/>
            <w:vAlign w:val="center"/>
          </w:tcPr>
          <w:p w14:paraId="76E85B7B" w14:textId="2E957503"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89%</w:t>
            </w:r>
          </w:p>
        </w:tc>
        <w:tc>
          <w:tcPr>
            <w:tcW w:w="1320" w:type="dxa"/>
            <w:noWrap/>
            <w:vAlign w:val="center"/>
          </w:tcPr>
          <w:p w14:paraId="4B0A768B" w14:textId="36B6CDDB"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NA</w:t>
            </w:r>
          </w:p>
        </w:tc>
        <w:tc>
          <w:tcPr>
            <w:tcW w:w="1320" w:type="dxa"/>
            <w:noWrap/>
            <w:vAlign w:val="center"/>
          </w:tcPr>
          <w:p w14:paraId="6B728BE2" w14:textId="1E041544"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89%</w:t>
            </w:r>
          </w:p>
        </w:tc>
      </w:tr>
      <w:tr w:rsidR="007B7275" w:rsidRPr="00123824" w14:paraId="32462CFF"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0E3BF0E" w14:textId="2FDBFF95" w:rsidR="007B7275" w:rsidRPr="00123824" w:rsidRDefault="007B7275" w:rsidP="007B7275">
            <w:pPr>
              <w:rPr>
                <w:rFonts w:ascii="Calibri" w:eastAsia="Times New Roman" w:hAnsi="Calibri" w:cs="Calibri"/>
                <w:b w:val="0"/>
                <w:bCs w:val="0"/>
              </w:rPr>
            </w:pPr>
            <w:r>
              <w:rPr>
                <w:rFonts w:ascii="Calibri" w:eastAsia="Times New Roman" w:hAnsi="Calibri" w:cs="Calibri"/>
                <w:b w:val="0"/>
                <w:bCs w:val="0"/>
              </w:rPr>
              <w:t>Agricultural Sciences</w:t>
            </w:r>
          </w:p>
        </w:tc>
        <w:tc>
          <w:tcPr>
            <w:tcW w:w="1530" w:type="dxa"/>
            <w:noWrap/>
            <w:vAlign w:val="center"/>
          </w:tcPr>
          <w:p w14:paraId="0C254811" w14:textId="36584EBA"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57</w:t>
            </w:r>
          </w:p>
        </w:tc>
        <w:tc>
          <w:tcPr>
            <w:tcW w:w="1320" w:type="dxa"/>
            <w:noWrap/>
            <w:vAlign w:val="center"/>
          </w:tcPr>
          <w:p w14:paraId="0D4A6EB3" w14:textId="1DB088DA"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72%</w:t>
            </w:r>
          </w:p>
        </w:tc>
        <w:tc>
          <w:tcPr>
            <w:tcW w:w="1320" w:type="dxa"/>
            <w:noWrap/>
            <w:vAlign w:val="center"/>
          </w:tcPr>
          <w:p w14:paraId="7B85772E" w14:textId="187EE10C"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10%</w:t>
            </w:r>
          </w:p>
        </w:tc>
        <w:tc>
          <w:tcPr>
            <w:tcW w:w="1320" w:type="dxa"/>
            <w:noWrap/>
            <w:vAlign w:val="center"/>
          </w:tcPr>
          <w:p w14:paraId="4A3A1BB8" w14:textId="568C58A2"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30%</w:t>
            </w:r>
          </w:p>
        </w:tc>
      </w:tr>
      <w:tr w:rsidR="007B7275" w:rsidRPr="00123824" w14:paraId="5F34EE0F"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9391398" w14:textId="1F2822A5" w:rsidR="007B7275" w:rsidRPr="00123824" w:rsidRDefault="007B7275" w:rsidP="007B7275">
            <w:pPr>
              <w:rPr>
                <w:rFonts w:ascii="Calibri" w:eastAsia="Times New Roman" w:hAnsi="Calibri" w:cs="Calibri"/>
                <w:b w:val="0"/>
                <w:bCs w:val="0"/>
              </w:rPr>
            </w:pPr>
            <w:r>
              <w:rPr>
                <w:rFonts w:ascii="Calibri" w:eastAsia="Times New Roman" w:hAnsi="Calibri" w:cs="Calibri"/>
                <w:b w:val="0"/>
                <w:bCs w:val="0"/>
              </w:rPr>
              <w:t>Altoona</w:t>
            </w:r>
          </w:p>
        </w:tc>
        <w:tc>
          <w:tcPr>
            <w:tcW w:w="1530" w:type="dxa"/>
            <w:noWrap/>
            <w:vAlign w:val="center"/>
          </w:tcPr>
          <w:p w14:paraId="2DB189B5" w14:textId="74D0F841"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24</w:t>
            </w:r>
          </w:p>
        </w:tc>
        <w:tc>
          <w:tcPr>
            <w:tcW w:w="1320" w:type="dxa"/>
            <w:noWrap/>
            <w:vAlign w:val="center"/>
          </w:tcPr>
          <w:p w14:paraId="0EFCB647" w14:textId="61311F6F"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58%</w:t>
            </w:r>
          </w:p>
        </w:tc>
        <w:tc>
          <w:tcPr>
            <w:tcW w:w="1320" w:type="dxa"/>
            <w:noWrap/>
            <w:vAlign w:val="center"/>
          </w:tcPr>
          <w:p w14:paraId="0FE98D40" w14:textId="348FC456"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NA</w:t>
            </w:r>
          </w:p>
        </w:tc>
        <w:tc>
          <w:tcPr>
            <w:tcW w:w="1320" w:type="dxa"/>
            <w:noWrap/>
            <w:vAlign w:val="center"/>
          </w:tcPr>
          <w:p w14:paraId="0DDC805B" w14:textId="0A6BD702"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58%</w:t>
            </w:r>
          </w:p>
        </w:tc>
      </w:tr>
      <w:tr w:rsidR="007B7275" w:rsidRPr="00123824" w14:paraId="7EEBFC1F"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C9DAED6" w14:textId="79110ACB" w:rsidR="007B7275" w:rsidRPr="00123824" w:rsidRDefault="007B7275" w:rsidP="007B7275">
            <w:pPr>
              <w:rPr>
                <w:rFonts w:ascii="Calibri" w:eastAsia="Times New Roman" w:hAnsi="Calibri" w:cs="Calibri"/>
                <w:b w:val="0"/>
                <w:bCs w:val="0"/>
              </w:rPr>
            </w:pPr>
            <w:r>
              <w:rPr>
                <w:rFonts w:ascii="Calibri" w:eastAsia="Times New Roman" w:hAnsi="Calibri" w:cs="Calibri"/>
                <w:b w:val="0"/>
                <w:bCs w:val="0"/>
              </w:rPr>
              <w:t>Arts and Architecture</w:t>
            </w:r>
          </w:p>
        </w:tc>
        <w:tc>
          <w:tcPr>
            <w:tcW w:w="1530" w:type="dxa"/>
            <w:noWrap/>
            <w:vAlign w:val="center"/>
          </w:tcPr>
          <w:p w14:paraId="1849051C" w14:textId="0FD0C8C8"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10</w:t>
            </w:r>
          </w:p>
        </w:tc>
        <w:tc>
          <w:tcPr>
            <w:tcW w:w="1320" w:type="dxa"/>
            <w:noWrap/>
            <w:vAlign w:val="center"/>
          </w:tcPr>
          <w:p w14:paraId="4455D3F2" w14:textId="6624314E"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67%</w:t>
            </w:r>
          </w:p>
        </w:tc>
        <w:tc>
          <w:tcPr>
            <w:tcW w:w="1320" w:type="dxa"/>
            <w:noWrap/>
            <w:vAlign w:val="center"/>
          </w:tcPr>
          <w:p w14:paraId="2BB0BD69" w14:textId="1584656A"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71%</w:t>
            </w:r>
          </w:p>
        </w:tc>
        <w:tc>
          <w:tcPr>
            <w:tcW w:w="1320" w:type="dxa"/>
            <w:noWrap/>
            <w:vAlign w:val="center"/>
          </w:tcPr>
          <w:p w14:paraId="365F3E76" w14:textId="13335273"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70%</w:t>
            </w:r>
          </w:p>
        </w:tc>
      </w:tr>
      <w:tr w:rsidR="007B7275" w:rsidRPr="00123824" w14:paraId="6A90E422"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3E342780" w14:textId="4CF4348A" w:rsidR="007B7275" w:rsidRPr="00123824"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Beaver</w:t>
            </w:r>
          </w:p>
        </w:tc>
        <w:tc>
          <w:tcPr>
            <w:tcW w:w="1530" w:type="dxa"/>
            <w:noWrap/>
            <w:vAlign w:val="center"/>
          </w:tcPr>
          <w:p w14:paraId="71DC2540" w14:textId="57B35B2D"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w:t>
            </w:r>
          </w:p>
        </w:tc>
        <w:tc>
          <w:tcPr>
            <w:tcW w:w="1320" w:type="dxa"/>
            <w:noWrap/>
            <w:vAlign w:val="center"/>
          </w:tcPr>
          <w:p w14:paraId="258DFA98" w14:textId="32EECF6F"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86%</w:t>
            </w:r>
          </w:p>
        </w:tc>
        <w:tc>
          <w:tcPr>
            <w:tcW w:w="1320" w:type="dxa"/>
            <w:noWrap/>
            <w:vAlign w:val="center"/>
          </w:tcPr>
          <w:p w14:paraId="52D353E3" w14:textId="0E989E02"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10460DED" w14:textId="0FF26D8C"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86%</w:t>
            </w:r>
          </w:p>
        </w:tc>
      </w:tr>
      <w:tr w:rsidR="007B7275" w:rsidRPr="00123824" w14:paraId="44F9F90B"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AF852D3" w14:textId="32DCD247"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Berks</w:t>
            </w:r>
          </w:p>
        </w:tc>
        <w:tc>
          <w:tcPr>
            <w:tcW w:w="1530" w:type="dxa"/>
            <w:noWrap/>
            <w:vAlign w:val="center"/>
          </w:tcPr>
          <w:p w14:paraId="338E50CE" w14:textId="16BDA1DF"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w:t>
            </w:r>
          </w:p>
        </w:tc>
        <w:tc>
          <w:tcPr>
            <w:tcW w:w="1320" w:type="dxa"/>
            <w:noWrap/>
            <w:vAlign w:val="center"/>
          </w:tcPr>
          <w:p w14:paraId="75BEB4BE" w14:textId="62615DE3"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76%</w:t>
            </w:r>
          </w:p>
        </w:tc>
        <w:tc>
          <w:tcPr>
            <w:tcW w:w="1320" w:type="dxa"/>
            <w:noWrap/>
            <w:vAlign w:val="center"/>
          </w:tcPr>
          <w:p w14:paraId="3028C8EC" w14:textId="4C5BB8FD"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27B0CECB" w14:textId="75D48E7C"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w:t>
            </w:r>
          </w:p>
        </w:tc>
      </w:tr>
      <w:tr w:rsidR="007B7275" w:rsidRPr="00123824" w14:paraId="573992C3"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4D3F6C9" w14:textId="032B3D0A"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Brandywine</w:t>
            </w:r>
          </w:p>
        </w:tc>
        <w:tc>
          <w:tcPr>
            <w:tcW w:w="1530" w:type="dxa"/>
            <w:noWrap/>
            <w:vAlign w:val="center"/>
          </w:tcPr>
          <w:p w14:paraId="12AF440E" w14:textId="03F7974C"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c>
          <w:tcPr>
            <w:tcW w:w="1320" w:type="dxa"/>
            <w:noWrap/>
            <w:vAlign w:val="center"/>
          </w:tcPr>
          <w:p w14:paraId="68D2880D" w14:textId="766B1D4F"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92%</w:t>
            </w:r>
          </w:p>
        </w:tc>
        <w:tc>
          <w:tcPr>
            <w:tcW w:w="1320" w:type="dxa"/>
            <w:noWrap/>
            <w:vAlign w:val="center"/>
          </w:tcPr>
          <w:p w14:paraId="6FBA590D" w14:textId="0650600E"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5AF72B00" w14:textId="5481B268"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92%</w:t>
            </w:r>
          </w:p>
        </w:tc>
      </w:tr>
      <w:tr w:rsidR="007B7275" w:rsidRPr="00123824" w14:paraId="585D3AAF"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6C03508" w14:textId="4E688226"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Business</w:t>
            </w:r>
          </w:p>
        </w:tc>
        <w:tc>
          <w:tcPr>
            <w:tcW w:w="1530" w:type="dxa"/>
            <w:noWrap/>
            <w:vAlign w:val="center"/>
          </w:tcPr>
          <w:p w14:paraId="26BF46DB" w14:textId="4C73E353"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w:t>
            </w:r>
          </w:p>
        </w:tc>
        <w:tc>
          <w:tcPr>
            <w:tcW w:w="1320" w:type="dxa"/>
            <w:noWrap/>
            <w:vAlign w:val="center"/>
          </w:tcPr>
          <w:p w14:paraId="130DF5F6" w14:textId="0EA617E6"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w:t>
            </w:r>
          </w:p>
        </w:tc>
        <w:tc>
          <w:tcPr>
            <w:tcW w:w="1320" w:type="dxa"/>
            <w:noWrap/>
            <w:vAlign w:val="center"/>
          </w:tcPr>
          <w:p w14:paraId="19A18CE6" w14:textId="14EF9D69"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45%</w:t>
            </w:r>
          </w:p>
        </w:tc>
        <w:tc>
          <w:tcPr>
            <w:tcW w:w="1320" w:type="dxa"/>
            <w:noWrap/>
            <w:vAlign w:val="center"/>
          </w:tcPr>
          <w:p w14:paraId="65A725AD" w14:textId="47768A3A"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w:t>
            </w:r>
          </w:p>
        </w:tc>
      </w:tr>
      <w:tr w:rsidR="007B7275" w:rsidRPr="00123824" w14:paraId="73DA7E9C"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BA12771" w14:textId="2996B310"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Communications</w:t>
            </w:r>
          </w:p>
        </w:tc>
        <w:tc>
          <w:tcPr>
            <w:tcW w:w="1530" w:type="dxa"/>
            <w:noWrap/>
            <w:vAlign w:val="center"/>
          </w:tcPr>
          <w:p w14:paraId="4072C1B0" w14:textId="14E4C125"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w:t>
            </w:r>
          </w:p>
        </w:tc>
        <w:tc>
          <w:tcPr>
            <w:tcW w:w="1320" w:type="dxa"/>
            <w:noWrap/>
            <w:vAlign w:val="center"/>
          </w:tcPr>
          <w:p w14:paraId="0D7D5A27" w14:textId="29A1BF0B"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1CF83C26" w14:textId="3D2AD905"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w:t>
            </w:r>
          </w:p>
        </w:tc>
        <w:tc>
          <w:tcPr>
            <w:tcW w:w="1320" w:type="dxa"/>
            <w:noWrap/>
            <w:vAlign w:val="center"/>
          </w:tcPr>
          <w:p w14:paraId="7A283732" w14:textId="2FD46E5B"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w:t>
            </w:r>
          </w:p>
        </w:tc>
      </w:tr>
      <w:tr w:rsidR="007B7275" w:rsidRPr="00123824" w14:paraId="6B4EE783"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203813D8" w14:textId="729E514C"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DuBois</w:t>
            </w:r>
          </w:p>
        </w:tc>
        <w:tc>
          <w:tcPr>
            <w:tcW w:w="1530" w:type="dxa"/>
            <w:noWrap/>
            <w:vAlign w:val="center"/>
          </w:tcPr>
          <w:p w14:paraId="225E11F9" w14:textId="26D261B0"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w:t>
            </w:r>
          </w:p>
        </w:tc>
        <w:tc>
          <w:tcPr>
            <w:tcW w:w="1320" w:type="dxa"/>
            <w:noWrap/>
            <w:vAlign w:val="center"/>
          </w:tcPr>
          <w:p w14:paraId="0DE44265" w14:textId="039A7539"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w:t>
            </w:r>
          </w:p>
        </w:tc>
        <w:tc>
          <w:tcPr>
            <w:tcW w:w="1320" w:type="dxa"/>
            <w:noWrap/>
            <w:vAlign w:val="center"/>
          </w:tcPr>
          <w:p w14:paraId="08D3D45E" w14:textId="578FCF37"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4186CC0D" w14:textId="430D6412"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w:t>
            </w:r>
          </w:p>
        </w:tc>
      </w:tr>
      <w:tr w:rsidR="007B7275" w:rsidRPr="00123824" w14:paraId="6E9E2DCB"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B2A3C26" w14:textId="07767864"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Earth and Mineral Sciences</w:t>
            </w:r>
          </w:p>
        </w:tc>
        <w:tc>
          <w:tcPr>
            <w:tcW w:w="1530" w:type="dxa"/>
            <w:noWrap/>
            <w:vAlign w:val="center"/>
          </w:tcPr>
          <w:p w14:paraId="3E523C4C" w14:textId="6FFA6E15"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w:t>
            </w:r>
          </w:p>
        </w:tc>
        <w:tc>
          <w:tcPr>
            <w:tcW w:w="1320" w:type="dxa"/>
            <w:noWrap/>
            <w:vAlign w:val="center"/>
          </w:tcPr>
          <w:p w14:paraId="73DFF5D0" w14:textId="73C4E060"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82%</w:t>
            </w:r>
          </w:p>
        </w:tc>
        <w:tc>
          <w:tcPr>
            <w:tcW w:w="1320" w:type="dxa"/>
            <w:noWrap/>
            <w:vAlign w:val="center"/>
          </w:tcPr>
          <w:p w14:paraId="71E63454" w14:textId="62E0BAE9"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w:t>
            </w:r>
          </w:p>
        </w:tc>
        <w:tc>
          <w:tcPr>
            <w:tcW w:w="1320" w:type="dxa"/>
            <w:noWrap/>
            <w:vAlign w:val="center"/>
          </w:tcPr>
          <w:p w14:paraId="27727FD1" w14:textId="626F562F"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r>
      <w:tr w:rsidR="007B7275" w:rsidRPr="00123824" w14:paraId="36B3642A"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54FBFC7" w14:textId="424AD26A"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Education</w:t>
            </w:r>
          </w:p>
        </w:tc>
        <w:tc>
          <w:tcPr>
            <w:tcW w:w="1530" w:type="dxa"/>
            <w:noWrap/>
            <w:vAlign w:val="center"/>
          </w:tcPr>
          <w:p w14:paraId="1F7D1906" w14:textId="755E10F7"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w:t>
            </w:r>
          </w:p>
        </w:tc>
        <w:tc>
          <w:tcPr>
            <w:tcW w:w="1320" w:type="dxa"/>
            <w:noWrap/>
            <w:vAlign w:val="center"/>
          </w:tcPr>
          <w:p w14:paraId="1D35CBF4" w14:textId="644A253C"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w:t>
            </w:r>
          </w:p>
        </w:tc>
        <w:tc>
          <w:tcPr>
            <w:tcW w:w="1320" w:type="dxa"/>
            <w:noWrap/>
            <w:vAlign w:val="center"/>
          </w:tcPr>
          <w:p w14:paraId="33DE2223" w14:textId="0B8358AD"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6BD07207" w14:textId="48ED8B36"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92%</w:t>
            </w:r>
          </w:p>
        </w:tc>
      </w:tr>
      <w:tr w:rsidR="007B7275" w:rsidRPr="00123824" w14:paraId="455BED80"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B166F35" w14:textId="30C2AC23"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Engineering</w:t>
            </w:r>
          </w:p>
        </w:tc>
        <w:tc>
          <w:tcPr>
            <w:tcW w:w="1530" w:type="dxa"/>
            <w:noWrap/>
            <w:vAlign w:val="center"/>
          </w:tcPr>
          <w:p w14:paraId="46B516D3" w14:textId="34BDBEF4"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w:t>
            </w:r>
          </w:p>
        </w:tc>
        <w:tc>
          <w:tcPr>
            <w:tcW w:w="1320" w:type="dxa"/>
            <w:noWrap/>
            <w:vAlign w:val="center"/>
          </w:tcPr>
          <w:p w14:paraId="2C397CF0" w14:textId="5C027074"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347AC653" w14:textId="64A10A2D"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98%</w:t>
            </w:r>
          </w:p>
        </w:tc>
        <w:tc>
          <w:tcPr>
            <w:tcW w:w="1320" w:type="dxa"/>
            <w:noWrap/>
            <w:vAlign w:val="center"/>
          </w:tcPr>
          <w:p w14:paraId="65172E66" w14:textId="111039BE"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98%</w:t>
            </w:r>
          </w:p>
        </w:tc>
      </w:tr>
      <w:tr w:rsidR="007B7275" w:rsidRPr="00123824" w14:paraId="744E70D3"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72B3174C" w14:textId="55CA2780"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Erie</w:t>
            </w:r>
          </w:p>
        </w:tc>
        <w:tc>
          <w:tcPr>
            <w:tcW w:w="1530" w:type="dxa"/>
            <w:noWrap/>
            <w:vAlign w:val="center"/>
          </w:tcPr>
          <w:p w14:paraId="5B91A99B" w14:textId="6E536DC8"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w:t>
            </w:r>
          </w:p>
        </w:tc>
        <w:tc>
          <w:tcPr>
            <w:tcW w:w="1320" w:type="dxa"/>
            <w:noWrap/>
            <w:vAlign w:val="center"/>
          </w:tcPr>
          <w:p w14:paraId="7E2487D5" w14:textId="3683D5E3"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89%</w:t>
            </w:r>
          </w:p>
        </w:tc>
        <w:tc>
          <w:tcPr>
            <w:tcW w:w="1320" w:type="dxa"/>
            <w:noWrap/>
            <w:vAlign w:val="center"/>
          </w:tcPr>
          <w:p w14:paraId="5A7BDF21" w14:textId="7AB13137"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c>
          <w:tcPr>
            <w:tcW w:w="1320" w:type="dxa"/>
            <w:noWrap/>
            <w:vAlign w:val="center"/>
          </w:tcPr>
          <w:p w14:paraId="5D2BCC6E" w14:textId="7AB9FD51"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87%</w:t>
            </w:r>
          </w:p>
        </w:tc>
      </w:tr>
      <w:tr w:rsidR="007B7275" w:rsidRPr="00123824" w14:paraId="3AD635A2"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04B38D4" w14:textId="2D0FE9AC"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Fayette</w:t>
            </w:r>
          </w:p>
        </w:tc>
        <w:tc>
          <w:tcPr>
            <w:tcW w:w="1530" w:type="dxa"/>
            <w:noWrap/>
            <w:vAlign w:val="center"/>
          </w:tcPr>
          <w:p w14:paraId="60CFDF53" w14:textId="11A77504"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c>
          <w:tcPr>
            <w:tcW w:w="1320" w:type="dxa"/>
            <w:noWrap/>
            <w:vAlign w:val="center"/>
          </w:tcPr>
          <w:p w14:paraId="21B769D8" w14:textId="4C3813D2"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14643A8B" w14:textId="1E5D41D2"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6426AD60" w14:textId="7AB2E9A8"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r>
      <w:tr w:rsidR="007B7275" w:rsidRPr="00123824" w14:paraId="48FA98EA"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6D4680F" w14:textId="639F55B3"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Great Valley</w:t>
            </w:r>
          </w:p>
        </w:tc>
        <w:tc>
          <w:tcPr>
            <w:tcW w:w="1530" w:type="dxa"/>
            <w:noWrap/>
            <w:vAlign w:val="center"/>
          </w:tcPr>
          <w:p w14:paraId="5DA8E9FA" w14:textId="6040C888"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w:t>
            </w:r>
          </w:p>
        </w:tc>
        <w:tc>
          <w:tcPr>
            <w:tcW w:w="1320" w:type="dxa"/>
            <w:noWrap/>
            <w:vAlign w:val="center"/>
          </w:tcPr>
          <w:p w14:paraId="3425168E" w14:textId="3CBAC01A"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0DDF0D4C" w14:textId="636878D7"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410DC991" w14:textId="39F0B050"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r>
      <w:tr w:rsidR="007B7275" w:rsidRPr="00123824" w14:paraId="01F544E8"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0C92FA9" w14:textId="01453823"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Greater Allegheny</w:t>
            </w:r>
          </w:p>
        </w:tc>
        <w:tc>
          <w:tcPr>
            <w:tcW w:w="1530" w:type="dxa"/>
            <w:noWrap/>
            <w:vAlign w:val="center"/>
          </w:tcPr>
          <w:p w14:paraId="51363A63" w14:textId="0EF480AC"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w:t>
            </w:r>
            <w:r w:rsidR="008B16D2">
              <w:rPr>
                <w:rFonts w:ascii="Calibri" w:hAnsi="Calibri" w:cs="Calibri"/>
                <w:color w:val="000000"/>
              </w:rPr>
              <w:t>1</w:t>
            </w:r>
          </w:p>
        </w:tc>
        <w:tc>
          <w:tcPr>
            <w:tcW w:w="1320" w:type="dxa"/>
            <w:noWrap/>
            <w:vAlign w:val="center"/>
          </w:tcPr>
          <w:p w14:paraId="286AD98F" w14:textId="54F8ED5F" w:rsidR="007B7275" w:rsidRPr="00123824" w:rsidRDefault="008B16D2"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r w:rsidR="007B7275">
              <w:rPr>
                <w:rFonts w:ascii="Calibri" w:hAnsi="Calibri" w:cs="Calibri"/>
                <w:color w:val="000000"/>
              </w:rPr>
              <w:t>%</w:t>
            </w:r>
          </w:p>
        </w:tc>
        <w:tc>
          <w:tcPr>
            <w:tcW w:w="1320" w:type="dxa"/>
            <w:noWrap/>
            <w:vAlign w:val="center"/>
          </w:tcPr>
          <w:p w14:paraId="26290483" w14:textId="2430CE97"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0E9EECF6" w14:textId="6CB739C3" w:rsidR="007B7275" w:rsidRPr="00123824" w:rsidRDefault="008B16D2"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r w:rsidR="007B7275">
              <w:rPr>
                <w:rFonts w:ascii="Calibri" w:hAnsi="Calibri" w:cs="Calibri"/>
                <w:color w:val="000000"/>
              </w:rPr>
              <w:t>%</w:t>
            </w:r>
          </w:p>
        </w:tc>
      </w:tr>
      <w:tr w:rsidR="007B7275" w:rsidRPr="00123824" w14:paraId="355BA74B"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396119DA" w14:textId="4CE0074C"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Harrisburg</w:t>
            </w:r>
          </w:p>
        </w:tc>
        <w:tc>
          <w:tcPr>
            <w:tcW w:w="1530" w:type="dxa"/>
            <w:noWrap/>
            <w:vAlign w:val="center"/>
          </w:tcPr>
          <w:p w14:paraId="5D29820F" w14:textId="07832A9E"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w:t>
            </w:r>
          </w:p>
        </w:tc>
        <w:tc>
          <w:tcPr>
            <w:tcW w:w="1320" w:type="dxa"/>
            <w:noWrap/>
            <w:vAlign w:val="center"/>
          </w:tcPr>
          <w:p w14:paraId="1C6F5D55" w14:textId="5CD6EDA2"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95%</w:t>
            </w:r>
          </w:p>
        </w:tc>
        <w:tc>
          <w:tcPr>
            <w:tcW w:w="1320" w:type="dxa"/>
            <w:noWrap/>
            <w:vAlign w:val="center"/>
          </w:tcPr>
          <w:p w14:paraId="775C3E39" w14:textId="3C673917"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74%</w:t>
            </w:r>
          </w:p>
        </w:tc>
        <w:tc>
          <w:tcPr>
            <w:tcW w:w="1320" w:type="dxa"/>
            <w:noWrap/>
            <w:vAlign w:val="center"/>
          </w:tcPr>
          <w:p w14:paraId="28CC0153" w14:textId="5F060E01"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w:t>
            </w:r>
          </w:p>
        </w:tc>
      </w:tr>
      <w:tr w:rsidR="007B7275" w:rsidRPr="00123824" w14:paraId="6FBDB7AA"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82DAF6E" w14:textId="744E3217"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Hazleton</w:t>
            </w:r>
          </w:p>
        </w:tc>
        <w:tc>
          <w:tcPr>
            <w:tcW w:w="1530" w:type="dxa"/>
            <w:noWrap/>
            <w:vAlign w:val="center"/>
          </w:tcPr>
          <w:p w14:paraId="2BAFD7DE" w14:textId="4E06A2A6"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c>
          <w:tcPr>
            <w:tcW w:w="1320" w:type="dxa"/>
            <w:noWrap/>
            <w:vAlign w:val="center"/>
          </w:tcPr>
          <w:p w14:paraId="13F92F60" w14:textId="065436BA"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w:t>
            </w:r>
          </w:p>
        </w:tc>
        <w:tc>
          <w:tcPr>
            <w:tcW w:w="1320" w:type="dxa"/>
            <w:noWrap/>
            <w:vAlign w:val="center"/>
          </w:tcPr>
          <w:p w14:paraId="599B338A" w14:textId="67C4226F"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321521C8" w14:textId="6A69E43F"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77%</w:t>
            </w:r>
          </w:p>
        </w:tc>
      </w:tr>
      <w:tr w:rsidR="007B7275" w:rsidRPr="00123824" w14:paraId="6B27CA87"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C3BF5EF" w14:textId="49F64265"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Health and Human Development</w:t>
            </w:r>
          </w:p>
        </w:tc>
        <w:tc>
          <w:tcPr>
            <w:tcW w:w="1530" w:type="dxa"/>
            <w:noWrap/>
            <w:vAlign w:val="center"/>
          </w:tcPr>
          <w:p w14:paraId="0356B15D" w14:textId="6F9A9D6F"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w:t>
            </w:r>
          </w:p>
        </w:tc>
        <w:tc>
          <w:tcPr>
            <w:tcW w:w="1320" w:type="dxa"/>
            <w:noWrap/>
            <w:vAlign w:val="center"/>
          </w:tcPr>
          <w:p w14:paraId="2FDEE09A" w14:textId="7B66429D"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75%</w:t>
            </w:r>
          </w:p>
        </w:tc>
        <w:tc>
          <w:tcPr>
            <w:tcW w:w="1320" w:type="dxa"/>
            <w:noWrap/>
            <w:vAlign w:val="center"/>
          </w:tcPr>
          <w:p w14:paraId="145B470B" w14:textId="1D16794C"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w:t>
            </w:r>
          </w:p>
        </w:tc>
        <w:tc>
          <w:tcPr>
            <w:tcW w:w="1320" w:type="dxa"/>
            <w:noWrap/>
            <w:vAlign w:val="center"/>
          </w:tcPr>
          <w:p w14:paraId="0CC13556" w14:textId="0238209F"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64%</w:t>
            </w:r>
          </w:p>
        </w:tc>
      </w:tr>
      <w:tr w:rsidR="007B7275" w:rsidRPr="00123824" w14:paraId="66FF612A"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926DB59" w14:textId="1480EC63"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Hershey</w:t>
            </w:r>
          </w:p>
        </w:tc>
        <w:tc>
          <w:tcPr>
            <w:tcW w:w="1530" w:type="dxa"/>
            <w:noWrap/>
            <w:vAlign w:val="center"/>
          </w:tcPr>
          <w:p w14:paraId="32B99F67" w14:textId="19969114"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w:t>
            </w:r>
          </w:p>
        </w:tc>
        <w:tc>
          <w:tcPr>
            <w:tcW w:w="1320" w:type="dxa"/>
            <w:noWrap/>
            <w:vAlign w:val="center"/>
          </w:tcPr>
          <w:p w14:paraId="1625037E" w14:textId="3E48163B"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2503C0C8" w14:textId="6E899E30"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64%</w:t>
            </w:r>
          </w:p>
        </w:tc>
        <w:tc>
          <w:tcPr>
            <w:tcW w:w="1320" w:type="dxa"/>
            <w:noWrap/>
            <w:vAlign w:val="center"/>
          </w:tcPr>
          <w:p w14:paraId="1C07817D" w14:textId="30869698"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64%</w:t>
            </w:r>
          </w:p>
        </w:tc>
      </w:tr>
      <w:tr w:rsidR="007B7275" w:rsidRPr="00123824" w14:paraId="4974BFDB"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26DE7CF9" w14:textId="66B054D0"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Information Sciences and Technology</w:t>
            </w:r>
          </w:p>
        </w:tc>
        <w:tc>
          <w:tcPr>
            <w:tcW w:w="1530" w:type="dxa"/>
            <w:noWrap/>
            <w:vAlign w:val="center"/>
          </w:tcPr>
          <w:p w14:paraId="406D2237" w14:textId="40487984"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w:t>
            </w:r>
          </w:p>
        </w:tc>
        <w:tc>
          <w:tcPr>
            <w:tcW w:w="1320" w:type="dxa"/>
            <w:noWrap/>
            <w:vAlign w:val="center"/>
          </w:tcPr>
          <w:p w14:paraId="35C675F1" w14:textId="364C0223"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90%</w:t>
            </w:r>
          </w:p>
        </w:tc>
        <w:tc>
          <w:tcPr>
            <w:tcW w:w="1320" w:type="dxa"/>
            <w:noWrap/>
            <w:vAlign w:val="center"/>
          </w:tcPr>
          <w:p w14:paraId="19A76FDA" w14:textId="1CFAC60B"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477AB4BE" w14:textId="5B8C58DB"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94%</w:t>
            </w:r>
          </w:p>
        </w:tc>
      </w:tr>
      <w:tr w:rsidR="007B7275" w:rsidRPr="00123824" w14:paraId="7B57865C"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EF0FE71" w14:textId="16193F63"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Intercollege</w:t>
            </w:r>
          </w:p>
        </w:tc>
        <w:tc>
          <w:tcPr>
            <w:tcW w:w="1530" w:type="dxa"/>
            <w:noWrap/>
            <w:vAlign w:val="center"/>
          </w:tcPr>
          <w:p w14:paraId="1E5DEC46" w14:textId="376AA135"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w:t>
            </w:r>
          </w:p>
        </w:tc>
        <w:tc>
          <w:tcPr>
            <w:tcW w:w="1320" w:type="dxa"/>
            <w:noWrap/>
            <w:vAlign w:val="center"/>
          </w:tcPr>
          <w:p w14:paraId="143E0E40" w14:textId="3239A0A0"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2BB57868" w14:textId="67D3F682"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c>
          <w:tcPr>
            <w:tcW w:w="1320" w:type="dxa"/>
            <w:noWrap/>
            <w:vAlign w:val="center"/>
          </w:tcPr>
          <w:p w14:paraId="6BD8E85F" w14:textId="49A4D801"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w:t>
            </w:r>
          </w:p>
        </w:tc>
      </w:tr>
      <w:tr w:rsidR="007B7275" w:rsidRPr="00123824" w14:paraId="7D164BC9"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67CA6F61" w14:textId="39D626C1"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Lehigh Valley</w:t>
            </w:r>
          </w:p>
        </w:tc>
        <w:tc>
          <w:tcPr>
            <w:tcW w:w="1530" w:type="dxa"/>
            <w:noWrap/>
            <w:vAlign w:val="center"/>
          </w:tcPr>
          <w:p w14:paraId="5C1FD519" w14:textId="10B74972"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4C3EF965" w14:textId="53FF8517"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90%</w:t>
            </w:r>
          </w:p>
        </w:tc>
        <w:tc>
          <w:tcPr>
            <w:tcW w:w="1320" w:type="dxa"/>
            <w:noWrap/>
            <w:vAlign w:val="center"/>
          </w:tcPr>
          <w:p w14:paraId="26F28550" w14:textId="0CA19E52"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40F11DF0" w14:textId="2F4376E6"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82%</w:t>
            </w:r>
          </w:p>
        </w:tc>
      </w:tr>
      <w:tr w:rsidR="007B7275" w:rsidRPr="00123824" w14:paraId="0FD65DE2"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B6668C9" w14:textId="79D78582"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Liberal Arts</w:t>
            </w:r>
          </w:p>
        </w:tc>
        <w:tc>
          <w:tcPr>
            <w:tcW w:w="1530" w:type="dxa"/>
            <w:noWrap/>
            <w:vAlign w:val="center"/>
          </w:tcPr>
          <w:p w14:paraId="02CED026" w14:textId="62895010"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88</w:t>
            </w:r>
          </w:p>
        </w:tc>
        <w:tc>
          <w:tcPr>
            <w:tcW w:w="1320" w:type="dxa"/>
            <w:noWrap/>
            <w:vAlign w:val="center"/>
          </w:tcPr>
          <w:p w14:paraId="5313EF36" w14:textId="4A35177E"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75%</w:t>
            </w:r>
          </w:p>
        </w:tc>
        <w:tc>
          <w:tcPr>
            <w:tcW w:w="1320" w:type="dxa"/>
            <w:noWrap/>
            <w:vAlign w:val="center"/>
          </w:tcPr>
          <w:p w14:paraId="3ECCC74E" w14:textId="71D3109E"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w:t>
            </w:r>
          </w:p>
        </w:tc>
        <w:tc>
          <w:tcPr>
            <w:tcW w:w="1320" w:type="dxa"/>
            <w:noWrap/>
            <w:vAlign w:val="center"/>
          </w:tcPr>
          <w:p w14:paraId="5106E043" w14:textId="4931610E"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59%</w:t>
            </w:r>
          </w:p>
        </w:tc>
      </w:tr>
      <w:tr w:rsidR="007B7275" w:rsidRPr="00123824" w14:paraId="7078A921"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FDAF801" w14:textId="005F5D06"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Mont Alto</w:t>
            </w:r>
          </w:p>
        </w:tc>
        <w:tc>
          <w:tcPr>
            <w:tcW w:w="1530" w:type="dxa"/>
            <w:noWrap/>
            <w:vAlign w:val="center"/>
          </w:tcPr>
          <w:p w14:paraId="1E693161" w14:textId="48D151C0"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4498291C" w14:textId="0665200B"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91%</w:t>
            </w:r>
          </w:p>
        </w:tc>
        <w:tc>
          <w:tcPr>
            <w:tcW w:w="1320" w:type="dxa"/>
            <w:noWrap/>
            <w:vAlign w:val="center"/>
          </w:tcPr>
          <w:p w14:paraId="1C6DECF8" w14:textId="708B042F"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402898BF" w14:textId="202C7623"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91%</w:t>
            </w:r>
          </w:p>
        </w:tc>
      </w:tr>
      <w:tr w:rsidR="007B7275" w:rsidRPr="00123824" w14:paraId="233E14F8"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FFD5DB5" w14:textId="2120A17C"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New Kensington</w:t>
            </w:r>
          </w:p>
        </w:tc>
        <w:tc>
          <w:tcPr>
            <w:tcW w:w="1530" w:type="dxa"/>
            <w:noWrap/>
            <w:vAlign w:val="center"/>
          </w:tcPr>
          <w:p w14:paraId="1600D960" w14:textId="213A07B9"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c>
          <w:tcPr>
            <w:tcW w:w="1320" w:type="dxa"/>
            <w:noWrap/>
            <w:vAlign w:val="center"/>
          </w:tcPr>
          <w:p w14:paraId="399FEB94" w14:textId="64BCE851"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89%</w:t>
            </w:r>
          </w:p>
        </w:tc>
        <w:tc>
          <w:tcPr>
            <w:tcW w:w="1320" w:type="dxa"/>
            <w:noWrap/>
            <w:vAlign w:val="center"/>
          </w:tcPr>
          <w:p w14:paraId="471D4CFB" w14:textId="3E294FD5"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4A1F0636" w14:textId="51E86124"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89%</w:t>
            </w:r>
          </w:p>
        </w:tc>
      </w:tr>
      <w:tr w:rsidR="007B7275" w:rsidRPr="00123824" w14:paraId="5AE3150C"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FB72F49" w14:textId="43A57808"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Nursing</w:t>
            </w:r>
          </w:p>
        </w:tc>
        <w:tc>
          <w:tcPr>
            <w:tcW w:w="1530" w:type="dxa"/>
            <w:noWrap/>
            <w:vAlign w:val="center"/>
          </w:tcPr>
          <w:p w14:paraId="519DB80B" w14:textId="4A46F6EF"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w:t>
            </w:r>
          </w:p>
        </w:tc>
        <w:tc>
          <w:tcPr>
            <w:tcW w:w="1320" w:type="dxa"/>
            <w:noWrap/>
            <w:vAlign w:val="center"/>
          </w:tcPr>
          <w:p w14:paraId="2AAA6480" w14:textId="5AE375D9"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65DE488E" w14:textId="632CE284"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1B92696C" w14:textId="4BFAD63E"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r>
      <w:tr w:rsidR="007B7275" w:rsidRPr="00123824" w14:paraId="203E4484"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4AB4BC5" w14:textId="4628BF29"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School of International Affairs</w:t>
            </w:r>
          </w:p>
        </w:tc>
        <w:tc>
          <w:tcPr>
            <w:tcW w:w="1530" w:type="dxa"/>
            <w:noWrap/>
            <w:vAlign w:val="center"/>
          </w:tcPr>
          <w:p w14:paraId="4A86994F" w14:textId="1F7C078B"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w:t>
            </w:r>
          </w:p>
        </w:tc>
        <w:tc>
          <w:tcPr>
            <w:tcW w:w="1320" w:type="dxa"/>
            <w:noWrap/>
            <w:vAlign w:val="center"/>
          </w:tcPr>
          <w:p w14:paraId="28B45640" w14:textId="70F9DEC3"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295D93F7" w14:textId="3CE3E1AA"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060245D9" w14:textId="0D55164B"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r>
      <w:tr w:rsidR="007B7275" w:rsidRPr="00123824" w14:paraId="325636F2"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FD735A7" w14:textId="6D48A16C"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Schuylkill</w:t>
            </w:r>
          </w:p>
        </w:tc>
        <w:tc>
          <w:tcPr>
            <w:tcW w:w="1530" w:type="dxa"/>
            <w:noWrap/>
            <w:vAlign w:val="center"/>
          </w:tcPr>
          <w:p w14:paraId="4E31F5E6" w14:textId="743A155E"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w:t>
            </w:r>
          </w:p>
        </w:tc>
        <w:tc>
          <w:tcPr>
            <w:tcW w:w="1320" w:type="dxa"/>
            <w:noWrap/>
            <w:vAlign w:val="center"/>
          </w:tcPr>
          <w:p w14:paraId="6DB3552A" w14:textId="1445056E"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c>
          <w:tcPr>
            <w:tcW w:w="1320" w:type="dxa"/>
            <w:noWrap/>
            <w:vAlign w:val="center"/>
          </w:tcPr>
          <w:p w14:paraId="13D71995" w14:textId="36EDF9B2"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3DFD1D34" w14:textId="6290E5FF"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r>
      <w:tr w:rsidR="007B7275" w:rsidRPr="00123824" w14:paraId="0484C282"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3086C0B3" w14:textId="6E04FB2A"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Science</w:t>
            </w:r>
          </w:p>
        </w:tc>
        <w:tc>
          <w:tcPr>
            <w:tcW w:w="1530" w:type="dxa"/>
            <w:noWrap/>
            <w:vAlign w:val="center"/>
          </w:tcPr>
          <w:p w14:paraId="3C9B6440" w14:textId="7352A7FD"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w:t>
            </w:r>
          </w:p>
        </w:tc>
        <w:tc>
          <w:tcPr>
            <w:tcW w:w="1320" w:type="dxa"/>
            <w:noWrap/>
            <w:vAlign w:val="center"/>
          </w:tcPr>
          <w:p w14:paraId="3061C132" w14:textId="6BD45AA6"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313D5BC1" w14:textId="4CA68B8A"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w:t>
            </w:r>
          </w:p>
        </w:tc>
        <w:tc>
          <w:tcPr>
            <w:tcW w:w="1320" w:type="dxa"/>
            <w:noWrap/>
            <w:vAlign w:val="center"/>
          </w:tcPr>
          <w:p w14:paraId="19F5C49F" w14:textId="2C440314"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79%</w:t>
            </w:r>
          </w:p>
        </w:tc>
      </w:tr>
      <w:tr w:rsidR="007B7275" w:rsidRPr="00123824" w14:paraId="011150AB"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7426B849" w14:textId="780CB47D"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Scranton</w:t>
            </w:r>
          </w:p>
        </w:tc>
        <w:tc>
          <w:tcPr>
            <w:tcW w:w="1530" w:type="dxa"/>
            <w:noWrap/>
            <w:vAlign w:val="center"/>
          </w:tcPr>
          <w:p w14:paraId="0C78B82B" w14:textId="45038407"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w:t>
            </w:r>
          </w:p>
        </w:tc>
        <w:tc>
          <w:tcPr>
            <w:tcW w:w="1320" w:type="dxa"/>
            <w:noWrap/>
            <w:vAlign w:val="center"/>
          </w:tcPr>
          <w:p w14:paraId="0E3DEF9D" w14:textId="4836D6DB"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93%</w:t>
            </w:r>
          </w:p>
        </w:tc>
        <w:tc>
          <w:tcPr>
            <w:tcW w:w="1320" w:type="dxa"/>
            <w:noWrap/>
            <w:vAlign w:val="center"/>
          </w:tcPr>
          <w:p w14:paraId="791E1108" w14:textId="7ADD590F"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11804630" w14:textId="18AE9BEC"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93%</w:t>
            </w:r>
          </w:p>
        </w:tc>
      </w:tr>
      <w:tr w:rsidR="007B7275" w:rsidRPr="00123824" w14:paraId="6A6B0888"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0507090" w14:textId="51B4B165"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Shenango</w:t>
            </w:r>
          </w:p>
        </w:tc>
        <w:tc>
          <w:tcPr>
            <w:tcW w:w="1530" w:type="dxa"/>
            <w:noWrap/>
            <w:vAlign w:val="center"/>
          </w:tcPr>
          <w:p w14:paraId="78FAFFE1" w14:textId="32ECE8C5"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50374F97" w14:textId="7DA06FCB"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w:t>
            </w:r>
          </w:p>
        </w:tc>
        <w:tc>
          <w:tcPr>
            <w:tcW w:w="1320" w:type="dxa"/>
            <w:noWrap/>
            <w:vAlign w:val="center"/>
          </w:tcPr>
          <w:p w14:paraId="74F524DA" w14:textId="0EEDAE65"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7B93A698" w14:textId="4F47FEAE"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w:t>
            </w:r>
          </w:p>
        </w:tc>
      </w:tr>
      <w:tr w:rsidR="007B7275" w:rsidRPr="00123824" w14:paraId="47878907"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2733383A" w14:textId="0B1D7F65"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Wilkes-Barre</w:t>
            </w:r>
          </w:p>
        </w:tc>
        <w:tc>
          <w:tcPr>
            <w:tcW w:w="1530" w:type="dxa"/>
            <w:noWrap/>
            <w:vAlign w:val="center"/>
          </w:tcPr>
          <w:p w14:paraId="7300D558" w14:textId="45AA9A71"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w:t>
            </w:r>
          </w:p>
        </w:tc>
        <w:tc>
          <w:tcPr>
            <w:tcW w:w="1320" w:type="dxa"/>
            <w:noWrap/>
            <w:vAlign w:val="center"/>
          </w:tcPr>
          <w:p w14:paraId="02058DBA" w14:textId="18023693"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65%</w:t>
            </w:r>
          </w:p>
        </w:tc>
        <w:tc>
          <w:tcPr>
            <w:tcW w:w="1320" w:type="dxa"/>
            <w:noWrap/>
            <w:vAlign w:val="center"/>
          </w:tcPr>
          <w:p w14:paraId="2A1ADCAF" w14:textId="27F46551"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6390DD52" w14:textId="65DFABF1" w:rsidR="007B7275" w:rsidRPr="00123824"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61%</w:t>
            </w:r>
          </w:p>
        </w:tc>
      </w:tr>
      <w:tr w:rsidR="007B7275" w:rsidRPr="00123824" w14:paraId="11F63846"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Borders>
              <w:bottom w:val="double" w:sz="4" w:space="0" w:color="9CC2E5" w:themeColor="accent5" w:themeTint="99"/>
            </w:tcBorders>
            <w:noWrap/>
            <w:vAlign w:val="center"/>
          </w:tcPr>
          <w:p w14:paraId="35A09D26" w14:textId="400C5D3D" w:rsidR="007B7275" w:rsidRDefault="007B7275" w:rsidP="007B7275">
            <w:pPr>
              <w:rPr>
                <w:rFonts w:ascii="Calibri" w:eastAsia="Times New Roman" w:hAnsi="Calibri" w:cs="Calibri"/>
                <w:b w:val="0"/>
                <w:bCs w:val="0"/>
                <w:color w:val="000000"/>
              </w:rPr>
            </w:pPr>
            <w:r>
              <w:rPr>
                <w:rFonts w:ascii="Calibri" w:eastAsia="Times New Roman" w:hAnsi="Calibri" w:cs="Calibri"/>
                <w:b w:val="0"/>
                <w:bCs w:val="0"/>
                <w:color w:val="000000"/>
              </w:rPr>
              <w:t>York</w:t>
            </w:r>
          </w:p>
        </w:tc>
        <w:tc>
          <w:tcPr>
            <w:tcW w:w="1530" w:type="dxa"/>
            <w:tcBorders>
              <w:bottom w:val="double" w:sz="4" w:space="0" w:color="9CC2E5" w:themeColor="accent5" w:themeTint="99"/>
            </w:tcBorders>
            <w:noWrap/>
            <w:vAlign w:val="center"/>
          </w:tcPr>
          <w:p w14:paraId="6DB978D8" w14:textId="3CF3C8D4"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tcBorders>
              <w:bottom w:val="double" w:sz="4" w:space="0" w:color="9CC2E5" w:themeColor="accent5" w:themeTint="99"/>
            </w:tcBorders>
            <w:noWrap/>
            <w:vAlign w:val="center"/>
          </w:tcPr>
          <w:p w14:paraId="7F5DDF97" w14:textId="50D41C62"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w:t>
            </w:r>
          </w:p>
        </w:tc>
        <w:tc>
          <w:tcPr>
            <w:tcW w:w="1320" w:type="dxa"/>
            <w:tcBorders>
              <w:bottom w:val="double" w:sz="4" w:space="0" w:color="9CC2E5" w:themeColor="accent5" w:themeTint="99"/>
            </w:tcBorders>
            <w:noWrap/>
            <w:vAlign w:val="center"/>
          </w:tcPr>
          <w:p w14:paraId="4F579E10" w14:textId="7451C1A7"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tcBorders>
              <w:bottom w:val="double" w:sz="4" w:space="0" w:color="9CC2E5" w:themeColor="accent5" w:themeTint="99"/>
            </w:tcBorders>
            <w:noWrap/>
            <w:vAlign w:val="center"/>
          </w:tcPr>
          <w:p w14:paraId="6F57AF8A" w14:textId="7F7F0CA4" w:rsidR="007B7275" w:rsidRPr="00123824" w:rsidRDefault="007B7275" w:rsidP="007B72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w:t>
            </w:r>
          </w:p>
        </w:tc>
      </w:tr>
      <w:tr w:rsidR="007B7275" w:rsidRPr="00123824" w14:paraId="5FA0FCC4"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tcBorders>
              <w:top w:val="double" w:sz="4" w:space="0" w:color="9CC2E5" w:themeColor="accent5" w:themeTint="99"/>
            </w:tcBorders>
            <w:noWrap/>
            <w:vAlign w:val="center"/>
          </w:tcPr>
          <w:p w14:paraId="2DD981B7" w14:textId="5564BBCD" w:rsidR="007B7275" w:rsidRPr="00A43172" w:rsidRDefault="007B7275" w:rsidP="007B7275">
            <w:pPr>
              <w:rPr>
                <w:rFonts w:ascii="Calibri" w:eastAsia="Times New Roman" w:hAnsi="Calibri" w:cs="Calibri"/>
                <w:color w:val="000000"/>
              </w:rPr>
            </w:pPr>
            <w:r w:rsidRPr="00A43172">
              <w:rPr>
                <w:rFonts w:ascii="Calibri" w:eastAsia="Times New Roman" w:hAnsi="Calibri" w:cs="Calibri"/>
                <w:color w:val="000000"/>
              </w:rPr>
              <w:t>Total</w:t>
            </w:r>
          </w:p>
        </w:tc>
        <w:tc>
          <w:tcPr>
            <w:tcW w:w="1530" w:type="dxa"/>
            <w:tcBorders>
              <w:top w:val="double" w:sz="4" w:space="0" w:color="9CC2E5" w:themeColor="accent5" w:themeTint="99"/>
            </w:tcBorders>
            <w:noWrap/>
            <w:vAlign w:val="center"/>
          </w:tcPr>
          <w:p w14:paraId="0C520A5F" w14:textId="6F6C3671" w:rsidR="007B7275" w:rsidRPr="00A43172"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hAnsi="Calibri" w:cs="Calibri"/>
                <w:b/>
                <w:bCs/>
                <w:color w:val="000000"/>
              </w:rPr>
              <w:t>728</w:t>
            </w:r>
          </w:p>
        </w:tc>
        <w:tc>
          <w:tcPr>
            <w:tcW w:w="1320" w:type="dxa"/>
            <w:tcBorders>
              <w:top w:val="double" w:sz="4" w:space="0" w:color="9CC2E5" w:themeColor="accent5" w:themeTint="99"/>
            </w:tcBorders>
            <w:noWrap/>
            <w:vAlign w:val="center"/>
          </w:tcPr>
          <w:p w14:paraId="42649D87" w14:textId="4814DBD9" w:rsidR="007B7275" w:rsidRPr="007B7275"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B7275">
              <w:rPr>
                <w:rFonts w:ascii="Calibri" w:hAnsi="Calibri" w:cs="Calibri"/>
                <w:b/>
                <w:bCs/>
                <w:color w:val="000000"/>
              </w:rPr>
              <w:t>79%</w:t>
            </w:r>
          </w:p>
        </w:tc>
        <w:tc>
          <w:tcPr>
            <w:tcW w:w="1320" w:type="dxa"/>
            <w:tcBorders>
              <w:top w:val="double" w:sz="4" w:space="0" w:color="9CC2E5" w:themeColor="accent5" w:themeTint="99"/>
            </w:tcBorders>
            <w:noWrap/>
            <w:vAlign w:val="center"/>
          </w:tcPr>
          <w:p w14:paraId="28FC14AB" w14:textId="6342FFCD" w:rsidR="007B7275" w:rsidRPr="007B7275"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B7275">
              <w:rPr>
                <w:rFonts w:ascii="Calibri" w:hAnsi="Calibri" w:cs="Calibri"/>
                <w:b/>
                <w:bCs/>
                <w:color w:val="000000"/>
              </w:rPr>
              <w:t>64%</w:t>
            </w:r>
          </w:p>
        </w:tc>
        <w:tc>
          <w:tcPr>
            <w:tcW w:w="1320" w:type="dxa"/>
            <w:tcBorders>
              <w:top w:val="double" w:sz="4" w:space="0" w:color="9CC2E5" w:themeColor="accent5" w:themeTint="99"/>
            </w:tcBorders>
            <w:noWrap/>
            <w:vAlign w:val="center"/>
          </w:tcPr>
          <w:p w14:paraId="69B1A8AE" w14:textId="1C5C51DD" w:rsidR="007B7275" w:rsidRPr="007B7275" w:rsidRDefault="007B7275" w:rsidP="007B72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B7275">
              <w:rPr>
                <w:rFonts w:ascii="Calibri" w:hAnsi="Calibri" w:cs="Calibri"/>
                <w:b/>
                <w:bCs/>
                <w:color w:val="000000"/>
              </w:rPr>
              <w:t>73%</w:t>
            </w:r>
          </w:p>
        </w:tc>
      </w:tr>
    </w:tbl>
    <w:p w14:paraId="538CDE8B" w14:textId="31850D76" w:rsidR="00A83B9A" w:rsidRPr="00AC7C06" w:rsidRDefault="00C429AB" w:rsidP="00A83B9A">
      <w:pPr>
        <w:rPr>
          <w:sz w:val="18"/>
          <w:szCs w:val="18"/>
        </w:rPr>
      </w:pPr>
      <w:r w:rsidRPr="00AC7C06">
        <w:rPr>
          <w:sz w:val="18"/>
          <w:szCs w:val="18"/>
        </w:rPr>
        <w:t xml:space="preserve">*The number of programs presented in the table is the number of active programs required to submit University assessment reports. </w:t>
      </w:r>
      <w:r w:rsidR="00E169D3" w:rsidRPr="00AC7C06">
        <w:rPr>
          <w:sz w:val="18"/>
          <w:szCs w:val="18"/>
        </w:rPr>
        <w:t>New programs</w:t>
      </w:r>
      <w:r w:rsidR="00AC7C06" w:rsidRPr="00AC7C06">
        <w:rPr>
          <w:sz w:val="18"/>
          <w:szCs w:val="18"/>
        </w:rPr>
        <w:t xml:space="preserve">, programs that are phasing out, </w:t>
      </w:r>
      <w:r w:rsidR="00E169D3" w:rsidRPr="00AC7C06">
        <w:rPr>
          <w:sz w:val="18"/>
          <w:szCs w:val="18"/>
        </w:rPr>
        <w:t xml:space="preserve">and programs that </w:t>
      </w:r>
      <w:r w:rsidR="00AC7C06" w:rsidRPr="00AC7C06">
        <w:rPr>
          <w:sz w:val="18"/>
          <w:szCs w:val="18"/>
        </w:rPr>
        <w:t>have disciplinary accreditation with its own assessment requirements are not included in this number.</w:t>
      </w:r>
    </w:p>
    <w:p w14:paraId="5E424D71" w14:textId="1B6CE428" w:rsidR="00A83B9A" w:rsidRDefault="00A83B9A" w:rsidP="00894DAA">
      <w:pPr>
        <w:pStyle w:val="Caption"/>
      </w:pPr>
      <w:r>
        <w:t xml:space="preserve">Table </w:t>
      </w:r>
      <w:r w:rsidR="00407DFF">
        <w:t>A-</w:t>
      </w:r>
      <w:fldSimple w:instr=" SEQ Table \* ARABIC ">
        <w:r w:rsidR="00D93581">
          <w:rPr>
            <w:noProof/>
          </w:rPr>
          <w:t>6</w:t>
        </w:r>
      </w:fldSimple>
      <w:r>
        <w:t xml:space="preserve">. Percentage of </w:t>
      </w:r>
      <w:r w:rsidR="003678AB">
        <w:t xml:space="preserve">Certificate and </w:t>
      </w:r>
      <w:r w:rsidR="005B222F">
        <w:t xml:space="preserve">Degree </w:t>
      </w:r>
      <w:r>
        <w:t xml:space="preserve">Programs with Assessment Results </w:t>
      </w:r>
      <w:r w:rsidR="001A03F7">
        <w:br/>
      </w:r>
      <w:r>
        <w:t xml:space="preserve">for 2020 </w:t>
      </w:r>
      <w:r w:rsidR="008A07BA">
        <w:t>–</w:t>
      </w:r>
      <w:r>
        <w:t xml:space="preserve"> 2021</w:t>
      </w:r>
      <w:r w:rsidR="008A07BA">
        <w:t xml:space="preserve"> by Campus/College</w:t>
      </w:r>
      <w:r>
        <w:t>.</w:t>
      </w:r>
    </w:p>
    <w:tbl>
      <w:tblPr>
        <w:tblStyle w:val="GridTable2-Accent5"/>
        <w:tblW w:w="9180" w:type="dxa"/>
        <w:tblLayout w:type="fixed"/>
        <w:tblLook w:val="04A0" w:firstRow="1" w:lastRow="0" w:firstColumn="1" w:lastColumn="0" w:noHBand="0" w:noVBand="1"/>
      </w:tblPr>
      <w:tblGrid>
        <w:gridCol w:w="3690"/>
        <w:gridCol w:w="1530"/>
        <w:gridCol w:w="1320"/>
        <w:gridCol w:w="1320"/>
        <w:gridCol w:w="1320"/>
      </w:tblGrid>
      <w:tr w:rsidR="007B7275" w:rsidRPr="00123824" w14:paraId="3EC4C7E7" w14:textId="77777777" w:rsidTr="001A03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hideMark/>
          </w:tcPr>
          <w:p w14:paraId="14C692D4" w14:textId="77777777" w:rsidR="007B7275" w:rsidRPr="007B7275" w:rsidRDefault="007B7275" w:rsidP="00757AF8">
            <w:pPr>
              <w:rPr>
                <w:rFonts w:ascii="Calibri" w:eastAsia="Times New Roman" w:hAnsi="Calibri" w:cs="Calibri"/>
                <w:color w:val="000000"/>
              </w:rPr>
            </w:pPr>
            <w:r w:rsidRPr="007B7275">
              <w:rPr>
                <w:rFonts w:ascii="Calibri" w:eastAsia="Times New Roman" w:hAnsi="Calibri" w:cs="Calibri"/>
                <w:color w:val="000000"/>
              </w:rPr>
              <w:t>Campus/College</w:t>
            </w:r>
          </w:p>
        </w:tc>
        <w:tc>
          <w:tcPr>
            <w:tcW w:w="1530" w:type="dxa"/>
            <w:noWrap/>
            <w:vAlign w:val="center"/>
            <w:hideMark/>
          </w:tcPr>
          <w:p w14:paraId="20FB95AD" w14:textId="7A53C9EB" w:rsidR="007B7275" w:rsidRPr="007B7275" w:rsidRDefault="001A03F7" w:rsidP="00757A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r w:rsidR="005B222F">
              <w:rPr>
                <w:rFonts w:ascii="Calibri" w:eastAsia="Times New Roman" w:hAnsi="Calibri" w:cs="Calibri"/>
                <w:color w:val="000000"/>
              </w:rPr>
              <w:t>Degree</w:t>
            </w:r>
            <w:r w:rsidR="00634527">
              <w:rPr>
                <w:rFonts w:ascii="Calibri" w:eastAsia="Times New Roman" w:hAnsi="Calibri" w:cs="Calibri"/>
                <w:color w:val="000000"/>
              </w:rPr>
              <w:t xml:space="preserve">/Cert. </w:t>
            </w:r>
            <w:r w:rsidR="007B7275" w:rsidRPr="007B7275">
              <w:rPr>
                <w:rFonts w:ascii="Calibri" w:eastAsia="Times New Roman" w:hAnsi="Calibri" w:cs="Calibri"/>
                <w:color w:val="000000"/>
              </w:rPr>
              <w:t>Programs (#)</w:t>
            </w:r>
          </w:p>
        </w:tc>
        <w:tc>
          <w:tcPr>
            <w:tcW w:w="1320" w:type="dxa"/>
            <w:noWrap/>
            <w:vAlign w:val="center"/>
            <w:hideMark/>
          </w:tcPr>
          <w:p w14:paraId="6EA9CC56" w14:textId="47B209CE" w:rsidR="007B7275" w:rsidRPr="007B7275" w:rsidRDefault="00E82528" w:rsidP="00757A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Underg</w:t>
            </w:r>
            <w:r w:rsidR="007B7275" w:rsidRPr="007B7275">
              <w:rPr>
                <w:rFonts w:ascii="Calibri" w:eastAsia="Times New Roman" w:hAnsi="Calibri" w:cs="Calibri"/>
                <w:color w:val="000000"/>
              </w:rPr>
              <w:t>ra</w:t>
            </w:r>
            <w:r>
              <w:rPr>
                <w:rFonts w:ascii="Calibri" w:eastAsia="Times New Roman" w:hAnsi="Calibri" w:cs="Calibri"/>
                <w:color w:val="000000"/>
              </w:rPr>
              <w:t>d.</w:t>
            </w:r>
          </w:p>
        </w:tc>
        <w:tc>
          <w:tcPr>
            <w:tcW w:w="1320" w:type="dxa"/>
            <w:noWrap/>
            <w:vAlign w:val="center"/>
            <w:hideMark/>
          </w:tcPr>
          <w:p w14:paraId="0310EBD1" w14:textId="4279380C" w:rsidR="007B7275" w:rsidRPr="007B7275" w:rsidRDefault="00E82528" w:rsidP="00757A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Graduate</w:t>
            </w:r>
          </w:p>
        </w:tc>
        <w:tc>
          <w:tcPr>
            <w:tcW w:w="1320" w:type="dxa"/>
            <w:noWrap/>
            <w:vAlign w:val="center"/>
            <w:hideMark/>
          </w:tcPr>
          <w:p w14:paraId="3B336C0B" w14:textId="77777777" w:rsidR="007B7275" w:rsidRPr="007B7275" w:rsidRDefault="007B7275" w:rsidP="00757A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B7275">
              <w:rPr>
                <w:rFonts w:ascii="Calibri" w:eastAsia="Times New Roman" w:hAnsi="Calibri" w:cs="Calibri"/>
                <w:color w:val="000000"/>
              </w:rPr>
              <w:t>All Levels</w:t>
            </w:r>
          </w:p>
        </w:tc>
      </w:tr>
      <w:tr w:rsidR="00B57D77" w:rsidRPr="00123824" w14:paraId="7E873528"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E35B499" w14:textId="77777777" w:rsidR="00B57D77" w:rsidRPr="00123824" w:rsidRDefault="00B57D77" w:rsidP="00B57D77">
            <w:pPr>
              <w:rPr>
                <w:rFonts w:ascii="Calibri" w:eastAsia="Times New Roman" w:hAnsi="Calibri" w:cs="Calibri"/>
                <w:b w:val="0"/>
                <w:bCs w:val="0"/>
              </w:rPr>
            </w:pPr>
            <w:r>
              <w:rPr>
                <w:rFonts w:ascii="Calibri" w:eastAsia="Times New Roman" w:hAnsi="Calibri" w:cs="Calibri"/>
                <w:b w:val="0"/>
                <w:bCs w:val="0"/>
              </w:rPr>
              <w:t>Abington</w:t>
            </w:r>
          </w:p>
        </w:tc>
        <w:tc>
          <w:tcPr>
            <w:tcW w:w="1530" w:type="dxa"/>
            <w:noWrap/>
            <w:vAlign w:val="center"/>
          </w:tcPr>
          <w:p w14:paraId="0D5E1698" w14:textId="46AFB22B"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19</w:t>
            </w:r>
          </w:p>
        </w:tc>
        <w:tc>
          <w:tcPr>
            <w:tcW w:w="1320" w:type="dxa"/>
            <w:noWrap/>
            <w:vAlign w:val="center"/>
          </w:tcPr>
          <w:p w14:paraId="6D9583DB" w14:textId="2D2901CD"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84%</w:t>
            </w:r>
          </w:p>
        </w:tc>
        <w:tc>
          <w:tcPr>
            <w:tcW w:w="1320" w:type="dxa"/>
            <w:noWrap/>
            <w:vAlign w:val="center"/>
          </w:tcPr>
          <w:p w14:paraId="1BF06312" w14:textId="1936D3F7"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NA</w:t>
            </w:r>
          </w:p>
        </w:tc>
        <w:tc>
          <w:tcPr>
            <w:tcW w:w="1320" w:type="dxa"/>
            <w:noWrap/>
            <w:vAlign w:val="center"/>
          </w:tcPr>
          <w:p w14:paraId="70155C6A" w14:textId="676E70F0"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84%</w:t>
            </w:r>
          </w:p>
        </w:tc>
      </w:tr>
      <w:tr w:rsidR="00B57D77" w:rsidRPr="00123824" w14:paraId="64E1D44F"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240F3A0B" w14:textId="77777777" w:rsidR="00B57D77" w:rsidRPr="00123824" w:rsidRDefault="00B57D77" w:rsidP="00B57D77">
            <w:pPr>
              <w:rPr>
                <w:rFonts w:ascii="Calibri" w:eastAsia="Times New Roman" w:hAnsi="Calibri" w:cs="Calibri"/>
                <w:b w:val="0"/>
                <w:bCs w:val="0"/>
              </w:rPr>
            </w:pPr>
            <w:r>
              <w:rPr>
                <w:rFonts w:ascii="Calibri" w:eastAsia="Times New Roman" w:hAnsi="Calibri" w:cs="Calibri"/>
                <w:b w:val="0"/>
                <w:bCs w:val="0"/>
              </w:rPr>
              <w:t>Agricultural Sciences</w:t>
            </w:r>
          </w:p>
        </w:tc>
        <w:tc>
          <w:tcPr>
            <w:tcW w:w="1530" w:type="dxa"/>
            <w:noWrap/>
            <w:vAlign w:val="center"/>
          </w:tcPr>
          <w:p w14:paraId="77326ADF" w14:textId="5D52FA8E"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57</w:t>
            </w:r>
          </w:p>
        </w:tc>
        <w:tc>
          <w:tcPr>
            <w:tcW w:w="1320" w:type="dxa"/>
            <w:noWrap/>
            <w:vAlign w:val="center"/>
          </w:tcPr>
          <w:p w14:paraId="643AD3A9" w14:textId="12EF8899"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56%</w:t>
            </w:r>
          </w:p>
        </w:tc>
        <w:tc>
          <w:tcPr>
            <w:tcW w:w="1320" w:type="dxa"/>
            <w:noWrap/>
            <w:vAlign w:val="center"/>
          </w:tcPr>
          <w:p w14:paraId="3FD6F4E7" w14:textId="0A580E28"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18%</w:t>
            </w:r>
          </w:p>
        </w:tc>
        <w:tc>
          <w:tcPr>
            <w:tcW w:w="1320" w:type="dxa"/>
            <w:noWrap/>
            <w:vAlign w:val="center"/>
          </w:tcPr>
          <w:p w14:paraId="347E1B15" w14:textId="6F23CD53"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30%</w:t>
            </w:r>
          </w:p>
        </w:tc>
      </w:tr>
      <w:tr w:rsidR="00B57D77" w:rsidRPr="00123824" w14:paraId="624C3E03"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69AD92E" w14:textId="77777777" w:rsidR="00B57D77" w:rsidRPr="00123824" w:rsidRDefault="00B57D77" w:rsidP="00B57D77">
            <w:pPr>
              <w:rPr>
                <w:rFonts w:ascii="Calibri" w:eastAsia="Times New Roman" w:hAnsi="Calibri" w:cs="Calibri"/>
                <w:b w:val="0"/>
                <w:bCs w:val="0"/>
              </w:rPr>
            </w:pPr>
            <w:r>
              <w:rPr>
                <w:rFonts w:ascii="Calibri" w:eastAsia="Times New Roman" w:hAnsi="Calibri" w:cs="Calibri"/>
                <w:b w:val="0"/>
                <w:bCs w:val="0"/>
              </w:rPr>
              <w:t>Altoona</w:t>
            </w:r>
          </w:p>
        </w:tc>
        <w:tc>
          <w:tcPr>
            <w:tcW w:w="1530" w:type="dxa"/>
            <w:noWrap/>
            <w:vAlign w:val="center"/>
          </w:tcPr>
          <w:p w14:paraId="3D8A8491" w14:textId="5362F8BE"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24</w:t>
            </w:r>
          </w:p>
        </w:tc>
        <w:tc>
          <w:tcPr>
            <w:tcW w:w="1320" w:type="dxa"/>
            <w:noWrap/>
            <w:vAlign w:val="center"/>
          </w:tcPr>
          <w:p w14:paraId="060C73C3" w14:textId="4B88DD37"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54%</w:t>
            </w:r>
          </w:p>
        </w:tc>
        <w:tc>
          <w:tcPr>
            <w:tcW w:w="1320" w:type="dxa"/>
            <w:noWrap/>
            <w:vAlign w:val="center"/>
          </w:tcPr>
          <w:p w14:paraId="26C1C573" w14:textId="5C9B6EC1"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NA</w:t>
            </w:r>
          </w:p>
        </w:tc>
        <w:tc>
          <w:tcPr>
            <w:tcW w:w="1320" w:type="dxa"/>
            <w:noWrap/>
            <w:vAlign w:val="center"/>
          </w:tcPr>
          <w:p w14:paraId="72C09CCC" w14:textId="51F4D1E8"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54%</w:t>
            </w:r>
          </w:p>
        </w:tc>
      </w:tr>
      <w:tr w:rsidR="00B57D77" w:rsidRPr="00123824" w14:paraId="33896059"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21F3D554" w14:textId="77777777" w:rsidR="00B57D77" w:rsidRPr="00123824" w:rsidRDefault="00B57D77" w:rsidP="00B57D77">
            <w:pPr>
              <w:rPr>
                <w:rFonts w:ascii="Calibri" w:eastAsia="Times New Roman" w:hAnsi="Calibri" w:cs="Calibri"/>
                <w:b w:val="0"/>
                <w:bCs w:val="0"/>
              </w:rPr>
            </w:pPr>
            <w:r>
              <w:rPr>
                <w:rFonts w:ascii="Calibri" w:eastAsia="Times New Roman" w:hAnsi="Calibri" w:cs="Calibri"/>
                <w:b w:val="0"/>
                <w:bCs w:val="0"/>
              </w:rPr>
              <w:t>Arts and Architecture</w:t>
            </w:r>
          </w:p>
        </w:tc>
        <w:tc>
          <w:tcPr>
            <w:tcW w:w="1530" w:type="dxa"/>
            <w:noWrap/>
            <w:vAlign w:val="center"/>
          </w:tcPr>
          <w:p w14:paraId="224BC1FF" w14:textId="16ED8517"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10</w:t>
            </w:r>
          </w:p>
        </w:tc>
        <w:tc>
          <w:tcPr>
            <w:tcW w:w="1320" w:type="dxa"/>
            <w:noWrap/>
            <w:vAlign w:val="center"/>
          </w:tcPr>
          <w:p w14:paraId="4F5E1C3E" w14:textId="38258B6C"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67%</w:t>
            </w:r>
          </w:p>
        </w:tc>
        <w:tc>
          <w:tcPr>
            <w:tcW w:w="1320" w:type="dxa"/>
            <w:noWrap/>
            <w:vAlign w:val="center"/>
          </w:tcPr>
          <w:p w14:paraId="686E50BC" w14:textId="1362756B"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71%</w:t>
            </w:r>
          </w:p>
        </w:tc>
        <w:tc>
          <w:tcPr>
            <w:tcW w:w="1320" w:type="dxa"/>
            <w:noWrap/>
            <w:vAlign w:val="center"/>
          </w:tcPr>
          <w:p w14:paraId="6B1C30CF" w14:textId="433F52C7"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70%</w:t>
            </w:r>
          </w:p>
        </w:tc>
      </w:tr>
      <w:tr w:rsidR="00B57D77" w:rsidRPr="00123824" w14:paraId="6D2BC9B6"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38420695" w14:textId="77777777" w:rsidR="00B57D77" w:rsidRPr="00123824"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Beaver</w:t>
            </w:r>
          </w:p>
        </w:tc>
        <w:tc>
          <w:tcPr>
            <w:tcW w:w="1530" w:type="dxa"/>
            <w:noWrap/>
            <w:vAlign w:val="center"/>
          </w:tcPr>
          <w:p w14:paraId="58034A35" w14:textId="311784B2"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w:t>
            </w:r>
          </w:p>
        </w:tc>
        <w:tc>
          <w:tcPr>
            <w:tcW w:w="1320" w:type="dxa"/>
            <w:noWrap/>
            <w:vAlign w:val="center"/>
          </w:tcPr>
          <w:p w14:paraId="1142C96B" w14:textId="6F576C04"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86%</w:t>
            </w:r>
          </w:p>
        </w:tc>
        <w:tc>
          <w:tcPr>
            <w:tcW w:w="1320" w:type="dxa"/>
            <w:noWrap/>
            <w:vAlign w:val="center"/>
          </w:tcPr>
          <w:p w14:paraId="4A35D281" w14:textId="07D7B97C"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0DD98764" w14:textId="79F39067"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86%</w:t>
            </w:r>
          </w:p>
        </w:tc>
      </w:tr>
      <w:tr w:rsidR="00B57D77" w:rsidRPr="00123824" w14:paraId="45A7DC9E"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3E648C6"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Berks</w:t>
            </w:r>
          </w:p>
        </w:tc>
        <w:tc>
          <w:tcPr>
            <w:tcW w:w="1530" w:type="dxa"/>
            <w:noWrap/>
            <w:vAlign w:val="center"/>
          </w:tcPr>
          <w:p w14:paraId="74829EEE" w14:textId="6E4A631F"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w:t>
            </w:r>
          </w:p>
        </w:tc>
        <w:tc>
          <w:tcPr>
            <w:tcW w:w="1320" w:type="dxa"/>
            <w:noWrap/>
            <w:vAlign w:val="center"/>
          </w:tcPr>
          <w:p w14:paraId="521809D8" w14:textId="0FF7AEC4"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76%</w:t>
            </w:r>
          </w:p>
        </w:tc>
        <w:tc>
          <w:tcPr>
            <w:tcW w:w="1320" w:type="dxa"/>
            <w:noWrap/>
            <w:vAlign w:val="center"/>
          </w:tcPr>
          <w:p w14:paraId="7F3E8732" w14:textId="2BF845AF"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1CD5804D" w14:textId="6E96120E"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w:t>
            </w:r>
          </w:p>
        </w:tc>
      </w:tr>
      <w:tr w:rsidR="00B57D77" w:rsidRPr="00123824" w14:paraId="559938E1"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3C780A6"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Brandywine</w:t>
            </w:r>
          </w:p>
        </w:tc>
        <w:tc>
          <w:tcPr>
            <w:tcW w:w="1530" w:type="dxa"/>
            <w:noWrap/>
            <w:vAlign w:val="center"/>
          </w:tcPr>
          <w:p w14:paraId="279F45AF" w14:textId="36C9A0E3"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c>
          <w:tcPr>
            <w:tcW w:w="1320" w:type="dxa"/>
            <w:noWrap/>
            <w:vAlign w:val="center"/>
          </w:tcPr>
          <w:p w14:paraId="24411B33" w14:textId="0E3F87DE"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77%</w:t>
            </w:r>
          </w:p>
        </w:tc>
        <w:tc>
          <w:tcPr>
            <w:tcW w:w="1320" w:type="dxa"/>
            <w:noWrap/>
            <w:vAlign w:val="center"/>
          </w:tcPr>
          <w:p w14:paraId="70BD3816" w14:textId="364C0EF7"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261D858D" w14:textId="1EE6DFDE"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77%</w:t>
            </w:r>
          </w:p>
        </w:tc>
      </w:tr>
      <w:tr w:rsidR="00B57D77" w:rsidRPr="00123824" w14:paraId="4BE716C4"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7227F497"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Business</w:t>
            </w:r>
          </w:p>
        </w:tc>
        <w:tc>
          <w:tcPr>
            <w:tcW w:w="1530" w:type="dxa"/>
            <w:noWrap/>
            <w:vAlign w:val="center"/>
          </w:tcPr>
          <w:p w14:paraId="01DF316E" w14:textId="702DEB6B"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w:t>
            </w:r>
          </w:p>
        </w:tc>
        <w:tc>
          <w:tcPr>
            <w:tcW w:w="1320" w:type="dxa"/>
            <w:noWrap/>
            <w:vAlign w:val="center"/>
          </w:tcPr>
          <w:p w14:paraId="6A780414" w14:textId="1A26FBBA"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w:t>
            </w:r>
          </w:p>
        </w:tc>
        <w:tc>
          <w:tcPr>
            <w:tcW w:w="1320" w:type="dxa"/>
            <w:noWrap/>
            <w:vAlign w:val="center"/>
          </w:tcPr>
          <w:p w14:paraId="1941592C" w14:textId="6493CB43"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w:t>
            </w:r>
          </w:p>
        </w:tc>
        <w:tc>
          <w:tcPr>
            <w:tcW w:w="1320" w:type="dxa"/>
            <w:noWrap/>
            <w:vAlign w:val="center"/>
          </w:tcPr>
          <w:p w14:paraId="7B06B8A9" w14:textId="14E9A821"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w:t>
            </w:r>
          </w:p>
        </w:tc>
      </w:tr>
      <w:tr w:rsidR="00B57D77" w:rsidRPr="00123824" w14:paraId="1B2D3229"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7B614247"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Communications</w:t>
            </w:r>
          </w:p>
        </w:tc>
        <w:tc>
          <w:tcPr>
            <w:tcW w:w="1530" w:type="dxa"/>
            <w:noWrap/>
            <w:vAlign w:val="center"/>
          </w:tcPr>
          <w:p w14:paraId="5D389F45" w14:textId="2CAD6899"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w:t>
            </w:r>
          </w:p>
        </w:tc>
        <w:tc>
          <w:tcPr>
            <w:tcW w:w="1320" w:type="dxa"/>
            <w:noWrap/>
            <w:vAlign w:val="center"/>
          </w:tcPr>
          <w:p w14:paraId="6042EF1C" w14:textId="62E3A4D8"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02DBE53C" w14:textId="5237EEC6"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w:t>
            </w:r>
          </w:p>
        </w:tc>
        <w:tc>
          <w:tcPr>
            <w:tcW w:w="1320" w:type="dxa"/>
            <w:noWrap/>
            <w:vAlign w:val="center"/>
          </w:tcPr>
          <w:p w14:paraId="48F5DD07" w14:textId="46D008E2"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w:t>
            </w:r>
          </w:p>
        </w:tc>
      </w:tr>
      <w:tr w:rsidR="00B57D77" w:rsidRPr="00123824" w14:paraId="5C484ACF"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2FEA067E"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DuBois</w:t>
            </w:r>
          </w:p>
        </w:tc>
        <w:tc>
          <w:tcPr>
            <w:tcW w:w="1530" w:type="dxa"/>
            <w:noWrap/>
            <w:vAlign w:val="center"/>
          </w:tcPr>
          <w:p w14:paraId="4007E112" w14:textId="139291D2"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w:t>
            </w:r>
          </w:p>
        </w:tc>
        <w:tc>
          <w:tcPr>
            <w:tcW w:w="1320" w:type="dxa"/>
            <w:noWrap/>
            <w:vAlign w:val="center"/>
          </w:tcPr>
          <w:p w14:paraId="09524C74" w14:textId="35F18F9B"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w:t>
            </w:r>
          </w:p>
        </w:tc>
        <w:tc>
          <w:tcPr>
            <w:tcW w:w="1320" w:type="dxa"/>
            <w:noWrap/>
            <w:vAlign w:val="center"/>
          </w:tcPr>
          <w:p w14:paraId="354BBA9C" w14:textId="0F1F0E6B"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3542BC8D" w14:textId="3578E1EF"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w:t>
            </w:r>
          </w:p>
        </w:tc>
      </w:tr>
      <w:tr w:rsidR="00B57D77" w:rsidRPr="00123824" w14:paraId="1DFC8089"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C6ABC04"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Earth and Mineral Sciences</w:t>
            </w:r>
          </w:p>
        </w:tc>
        <w:tc>
          <w:tcPr>
            <w:tcW w:w="1530" w:type="dxa"/>
            <w:noWrap/>
            <w:vAlign w:val="center"/>
          </w:tcPr>
          <w:p w14:paraId="05BBD6F9" w14:textId="78F0EFC4"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w:t>
            </w:r>
          </w:p>
        </w:tc>
        <w:tc>
          <w:tcPr>
            <w:tcW w:w="1320" w:type="dxa"/>
            <w:noWrap/>
            <w:vAlign w:val="center"/>
          </w:tcPr>
          <w:p w14:paraId="1232C90E" w14:textId="7980571A"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w:t>
            </w:r>
          </w:p>
        </w:tc>
        <w:tc>
          <w:tcPr>
            <w:tcW w:w="1320" w:type="dxa"/>
            <w:noWrap/>
            <w:vAlign w:val="center"/>
          </w:tcPr>
          <w:p w14:paraId="4157D336" w14:textId="4B9A7303"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w:t>
            </w:r>
          </w:p>
        </w:tc>
        <w:tc>
          <w:tcPr>
            <w:tcW w:w="1320" w:type="dxa"/>
            <w:noWrap/>
            <w:vAlign w:val="center"/>
          </w:tcPr>
          <w:p w14:paraId="614E9023" w14:textId="7F3B0996"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w:t>
            </w:r>
          </w:p>
        </w:tc>
      </w:tr>
      <w:tr w:rsidR="00B57D77" w:rsidRPr="00123824" w14:paraId="056F1FBF"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7ADBB7DF"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Education</w:t>
            </w:r>
          </w:p>
        </w:tc>
        <w:tc>
          <w:tcPr>
            <w:tcW w:w="1530" w:type="dxa"/>
            <w:noWrap/>
            <w:vAlign w:val="center"/>
          </w:tcPr>
          <w:p w14:paraId="5A29D761" w14:textId="4E2B212C"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w:t>
            </w:r>
          </w:p>
        </w:tc>
        <w:tc>
          <w:tcPr>
            <w:tcW w:w="1320" w:type="dxa"/>
            <w:noWrap/>
            <w:vAlign w:val="center"/>
          </w:tcPr>
          <w:p w14:paraId="12387756" w14:textId="16EBB4FC"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w:t>
            </w:r>
          </w:p>
        </w:tc>
        <w:tc>
          <w:tcPr>
            <w:tcW w:w="1320" w:type="dxa"/>
            <w:noWrap/>
            <w:vAlign w:val="center"/>
          </w:tcPr>
          <w:p w14:paraId="1B46E294" w14:textId="6B8AD3D4"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87%</w:t>
            </w:r>
          </w:p>
        </w:tc>
        <w:tc>
          <w:tcPr>
            <w:tcW w:w="1320" w:type="dxa"/>
            <w:noWrap/>
            <w:vAlign w:val="center"/>
          </w:tcPr>
          <w:p w14:paraId="096F146C" w14:textId="47ED5344"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81%</w:t>
            </w:r>
          </w:p>
        </w:tc>
      </w:tr>
      <w:tr w:rsidR="00B57D77" w:rsidRPr="00123824" w14:paraId="7125E1A7"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32191D2"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Engineering</w:t>
            </w:r>
          </w:p>
        </w:tc>
        <w:tc>
          <w:tcPr>
            <w:tcW w:w="1530" w:type="dxa"/>
            <w:noWrap/>
            <w:vAlign w:val="center"/>
          </w:tcPr>
          <w:p w14:paraId="09E3D7F2" w14:textId="67A46F45"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w:t>
            </w:r>
          </w:p>
        </w:tc>
        <w:tc>
          <w:tcPr>
            <w:tcW w:w="1320" w:type="dxa"/>
            <w:noWrap/>
            <w:vAlign w:val="center"/>
          </w:tcPr>
          <w:p w14:paraId="04E00A4D" w14:textId="76A03D3A"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w:t>
            </w:r>
          </w:p>
        </w:tc>
        <w:tc>
          <w:tcPr>
            <w:tcW w:w="1320" w:type="dxa"/>
            <w:noWrap/>
            <w:vAlign w:val="center"/>
          </w:tcPr>
          <w:p w14:paraId="21F7E5F8" w14:textId="7C59DEFD"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91%</w:t>
            </w:r>
          </w:p>
        </w:tc>
        <w:tc>
          <w:tcPr>
            <w:tcW w:w="1320" w:type="dxa"/>
            <w:noWrap/>
            <w:vAlign w:val="center"/>
          </w:tcPr>
          <w:p w14:paraId="3E3E2533" w14:textId="1ECC991B"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87%</w:t>
            </w:r>
          </w:p>
        </w:tc>
      </w:tr>
      <w:tr w:rsidR="00B57D77" w:rsidRPr="00123824" w14:paraId="59A54387"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54EB27C"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Erie</w:t>
            </w:r>
          </w:p>
        </w:tc>
        <w:tc>
          <w:tcPr>
            <w:tcW w:w="1530" w:type="dxa"/>
            <w:noWrap/>
            <w:vAlign w:val="center"/>
          </w:tcPr>
          <w:p w14:paraId="472231C3" w14:textId="2A4DA58D"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w:t>
            </w:r>
          </w:p>
        </w:tc>
        <w:tc>
          <w:tcPr>
            <w:tcW w:w="1320" w:type="dxa"/>
            <w:noWrap/>
            <w:vAlign w:val="center"/>
          </w:tcPr>
          <w:p w14:paraId="05DBE334" w14:textId="2A1A6AC4"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77%</w:t>
            </w:r>
          </w:p>
        </w:tc>
        <w:tc>
          <w:tcPr>
            <w:tcW w:w="1320" w:type="dxa"/>
            <w:noWrap/>
            <w:vAlign w:val="center"/>
          </w:tcPr>
          <w:p w14:paraId="5FA801CE" w14:textId="527E9F65"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c>
          <w:tcPr>
            <w:tcW w:w="1320" w:type="dxa"/>
            <w:noWrap/>
            <w:vAlign w:val="center"/>
          </w:tcPr>
          <w:p w14:paraId="4B5A135A" w14:textId="5EB5B663"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76%</w:t>
            </w:r>
          </w:p>
        </w:tc>
      </w:tr>
      <w:tr w:rsidR="00B57D77" w:rsidRPr="00123824" w14:paraId="499E66FB"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341C7819"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Fayette</w:t>
            </w:r>
          </w:p>
        </w:tc>
        <w:tc>
          <w:tcPr>
            <w:tcW w:w="1530" w:type="dxa"/>
            <w:noWrap/>
            <w:vAlign w:val="center"/>
          </w:tcPr>
          <w:p w14:paraId="433819B2" w14:textId="7FD4D2E2"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c>
          <w:tcPr>
            <w:tcW w:w="1320" w:type="dxa"/>
            <w:noWrap/>
            <w:vAlign w:val="center"/>
          </w:tcPr>
          <w:p w14:paraId="5A3E877F" w14:textId="7C22E5DA"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2BE0F811" w14:textId="61D8DFFE"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70997159" w14:textId="58160098"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r>
      <w:tr w:rsidR="00B57D77" w:rsidRPr="00123824" w14:paraId="557D9A60"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CE18A91"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Great Valley</w:t>
            </w:r>
          </w:p>
        </w:tc>
        <w:tc>
          <w:tcPr>
            <w:tcW w:w="1530" w:type="dxa"/>
            <w:noWrap/>
            <w:vAlign w:val="center"/>
          </w:tcPr>
          <w:p w14:paraId="538DBF48" w14:textId="22AB1EF1"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w:t>
            </w:r>
          </w:p>
        </w:tc>
        <w:tc>
          <w:tcPr>
            <w:tcW w:w="1320" w:type="dxa"/>
            <w:noWrap/>
            <w:vAlign w:val="center"/>
          </w:tcPr>
          <w:p w14:paraId="7FF0087E" w14:textId="5F21A195"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3682B3B9" w14:textId="2840AD38"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79%</w:t>
            </w:r>
          </w:p>
        </w:tc>
        <w:tc>
          <w:tcPr>
            <w:tcW w:w="1320" w:type="dxa"/>
            <w:noWrap/>
            <w:vAlign w:val="center"/>
          </w:tcPr>
          <w:p w14:paraId="4F35940D" w14:textId="5441F9E3"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79%</w:t>
            </w:r>
          </w:p>
        </w:tc>
      </w:tr>
      <w:tr w:rsidR="00B57D77" w:rsidRPr="00123824" w14:paraId="60F97A8A"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E98450B"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Greater Allegheny</w:t>
            </w:r>
          </w:p>
        </w:tc>
        <w:tc>
          <w:tcPr>
            <w:tcW w:w="1530" w:type="dxa"/>
            <w:noWrap/>
            <w:vAlign w:val="center"/>
          </w:tcPr>
          <w:p w14:paraId="429D8D9D" w14:textId="19CEBA53"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w:t>
            </w:r>
          </w:p>
        </w:tc>
        <w:tc>
          <w:tcPr>
            <w:tcW w:w="1320" w:type="dxa"/>
            <w:noWrap/>
            <w:vAlign w:val="center"/>
          </w:tcPr>
          <w:p w14:paraId="314E98FA" w14:textId="021C4A51"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75%</w:t>
            </w:r>
          </w:p>
        </w:tc>
        <w:tc>
          <w:tcPr>
            <w:tcW w:w="1320" w:type="dxa"/>
            <w:noWrap/>
            <w:vAlign w:val="center"/>
          </w:tcPr>
          <w:p w14:paraId="2F4F799A" w14:textId="125BB888"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16F8C710" w14:textId="63C2E83D"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75%</w:t>
            </w:r>
          </w:p>
        </w:tc>
      </w:tr>
      <w:tr w:rsidR="00B57D77" w:rsidRPr="00123824" w14:paraId="232EE16C"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DDEF625"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Harrisburg</w:t>
            </w:r>
          </w:p>
        </w:tc>
        <w:tc>
          <w:tcPr>
            <w:tcW w:w="1530" w:type="dxa"/>
            <w:noWrap/>
            <w:vAlign w:val="center"/>
          </w:tcPr>
          <w:p w14:paraId="4D95C680" w14:textId="2ACED387"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w:t>
            </w:r>
          </w:p>
        </w:tc>
        <w:tc>
          <w:tcPr>
            <w:tcW w:w="1320" w:type="dxa"/>
            <w:noWrap/>
            <w:vAlign w:val="center"/>
          </w:tcPr>
          <w:p w14:paraId="05ED0D45" w14:textId="47544ACB"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81%</w:t>
            </w:r>
          </w:p>
        </w:tc>
        <w:tc>
          <w:tcPr>
            <w:tcW w:w="1320" w:type="dxa"/>
            <w:noWrap/>
            <w:vAlign w:val="center"/>
          </w:tcPr>
          <w:p w14:paraId="7222D1B3" w14:textId="07C63766"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41%</w:t>
            </w:r>
          </w:p>
        </w:tc>
        <w:tc>
          <w:tcPr>
            <w:tcW w:w="1320" w:type="dxa"/>
            <w:noWrap/>
            <w:vAlign w:val="center"/>
          </w:tcPr>
          <w:p w14:paraId="3CD3C4BA" w14:textId="5A47FBE0"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w:t>
            </w:r>
          </w:p>
        </w:tc>
      </w:tr>
      <w:tr w:rsidR="00B57D77" w:rsidRPr="00123824" w14:paraId="52E26EC9"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88ABB82"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Hazleton</w:t>
            </w:r>
          </w:p>
        </w:tc>
        <w:tc>
          <w:tcPr>
            <w:tcW w:w="1530" w:type="dxa"/>
            <w:noWrap/>
            <w:vAlign w:val="center"/>
          </w:tcPr>
          <w:p w14:paraId="5D484ACF" w14:textId="5B959F8F"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c>
          <w:tcPr>
            <w:tcW w:w="1320" w:type="dxa"/>
            <w:noWrap/>
            <w:vAlign w:val="center"/>
          </w:tcPr>
          <w:p w14:paraId="396AC636" w14:textId="1696A694"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75%</w:t>
            </w:r>
          </w:p>
        </w:tc>
        <w:tc>
          <w:tcPr>
            <w:tcW w:w="1320" w:type="dxa"/>
            <w:noWrap/>
            <w:vAlign w:val="center"/>
          </w:tcPr>
          <w:p w14:paraId="5042C561" w14:textId="2C814C51"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2C9B0A2F" w14:textId="77597D04"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69%</w:t>
            </w:r>
          </w:p>
        </w:tc>
      </w:tr>
      <w:tr w:rsidR="00B57D77" w:rsidRPr="00123824" w14:paraId="110B833C"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3C0FA52"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Health and Human Development</w:t>
            </w:r>
          </w:p>
        </w:tc>
        <w:tc>
          <w:tcPr>
            <w:tcW w:w="1530" w:type="dxa"/>
            <w:noWrap/>
            <w:vAlign w:val="center"/>
          </w:tcPr>
          <w:p w14:paraId="2D500BCF" w14:textId="16170FA9"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w:t>
            </w:r>
          </w:p>
        </w:tc>
        <w:tc>
          <w:tcPr>
            <w:tcW w:w="1320" w:type="dxa"/>
            <w:noWrap/>
            <w:vAlign w:val="center"/>
          </w:tcPr>
          <w:p w14:paraId="72E1CCE0" w14:textId="3F1DE822"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c>
          <w:tcPr>
            <w:tcW w:w="1320" w:type="dxa"/>
            <w:noWrap/>
            <w:vAlign w:val="center"/>
          </w:tcPr>
          <w:p w14:paraId="5B7DB4EB" w14:textId="795F268E"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w:t>
            </w:r>
          </w:p>
        </w:tc>
        <w:tc>
          <w:tcPr>
            <w:tcW w:w="1320" w:type="dxa"/>
            <w:noWrap/>
            <w:vAlign w:val="center"/>
          </w:tcPr>
          <w:p w14:paraId="00928BD8" w14:textId="52571D5B"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w:t>
            </w:r>
          </w:p>
        </w:tc>
      </w:tr>
      <w:tr w:rsidR="00B57D77" w:rsidRPr="00123824" w14:paraId="665C5E3D"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1B65D42"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Hershey</w:t>
            </w:r>
          </w:p>
        </w:tc>
        <w:tc>
          <w:tcPr>
            <w:tcW w:w="1530" w:type="dxa"/>
            <w:noWrap/>
            <w:vAlign w:val="center"/>
          </w:tcPr>
          <w:p w14:paraId="4C245E64" w14:textId="0DC090A7"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w:t>
            </w:r>
          </w:p>
        </w:tc>
        <w:tc>
          <w:tcPr>
            <w:tcW w:w="1320" w:type="dxa"/>
            <w:noWrap/>
            <w:vAlign w:val="center"/>
          </w:tcPr>
          <w:p w14:paraId="2A46075F" w14:textId="730E0AFD"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5B95A2EC" w14:textId="7CC8916E"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w:t>
            </w:r>
          </w:p>
        </w:tc>
        <w:tc>
          <w:tcPr>
            <w:tcW w:w="1320" w:type="dxa"/>
            <w:noWrap/>
            <w:vAlign w:val="center"/>
          </w:tcPr>
          <w:p w14:paraId="169828A7" w14:textId="35801D2D"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w:t>
            </w:r>
          </w:p>
        </w:tc>
      </w:tr>
      <w:tr w:rsidR="00B57D77" w:rsidRPr="00123824" w14:paraId="09D704B5"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098469F"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Information Sciences and Technology</w:t>
            </w:r>
          </w:p>
        </w:tc>
        <w:tc>
          <w:tcPr>
            <w:tcW w:w="1530" w:type="dxa"/>
            <w:noWrap/>
            <w:vAlign w:val="center"/>
          </w:tcPr>
          <w:p w14:paraId="6CD9E9EC" w14:textId="2F7A0A5F"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w:t>
            </w:r>
          </w:p>
        </w:tc>
        <w:tc>
          <w:tcPr>
            <w:tcW w:w="1320" w:type="dxa"/>
            <w:noWrap/>
            <w:vAlign w:val="center"/>
          </w:tcPr>
          <w:p w14:paraId="7EEFEA5C" w14:textId="0EEC16B3"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80%</w:t>
            </w:r>
          </w:p>
        </w:tc>
        <w:tc>
          <w:tcPr>
            <w:tcW w:w="1320" w:type="dxa"/>
            <w:noWrap/>
            <w:vAlign w:val="center"/>
          </w:tcPr>
          <w:p w14:paraId="54FEB8E4" w14:textId="122F9238"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4B07EB34" w14:textId="460922DE"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88%</w:t>
            </w:r>
          </w:p>
        </w:tc>
      </w:tr>
      <w:tr w:rsidR="00B57D77" w:rsidRPr="00123824" w14:paraId="090F1785"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8DC4CED"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Intercollege</w:t>
            </w:r>
          </w:p>
        </w:tc>
        <w:tc>
          <w:tcPr>
            <w:tcW w:w="1530" w:type="dxa"/>
            <w:noWrap/>
            <w:vAlign w:val="center"/>
          </w:tcPr>
          <w:p w14:paraId="567FEA47" w14:textId="77EC9EB9"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w:t>
            </w:r>
          </w:p>
        </w:tc>
        <w:tc>
          <w:tcPr>
            <w:tcW w:w="1320" w:type="dxa"/>
            <w:noWrap/>
            <w:vAlign w:val="center"/>
          </w:tcPr>
          <w:p w14:paraId="044B78E4" w14:textId="678B8526"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5E698729" w14:textId="6E7FEF39"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c>
          <w:tcPr>
            <w:tcW w:w="1320" w:type="dxa"/>
            <w:noWrap/>
            <w:vAlign w:val="center"/>
          </w:tcPr>
          <w:p w14:paraId="117322EA" w14:textId="3D09578A"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w:t>
            </w:r>
          </w:p>
        </w:tc>
      </w:tr>
      <w:tr w:rsidR="00B57D77" w:rsidRPr="00123824" w14:paraId="46F3F3FE"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2305F8C0"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Lehigh Valley</w:t>
            </w:r>
          </w:p>
        </w:tc>
        <w:tc>
          <w:tcPr>
            <w:tcW w:w="1530" w:type="dxa"/>
            <w:noWrap/>
            <w:vAlign w:val="center"/>
          </w:tcPr>
          <w:p w14:paraId="37249067" w14:textId="4B921299"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10C4912B" w14:textId="2A703076"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w:t>
            </w:r>
          </w:p>
        </w:tc>
        <w:tc>
          <w:tcPr>
            <w:tcW w:w="1320" w:type="dxa"/>
            <w:noWrap/>
            <w:vAlign w:val="center"/>
          </w:tcPr>
          <w:p w14:paraId="6001D89D" w14:textId="2CFFE4DA"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41DFEF81" w14:textId="6FFB4BB2"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64%</w:t>
            </w:r>
          </w:p>
        </w:tc>
      </w:tr>
      <w:tr w:rsidR="00B57D77" w:rsidRPr="00123824" w14:paraId="31B816A2"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7E41FBB"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Liberal Arts</w:t>
            </w:r>
          </w:p>
        </w:tc>
        <w:tc>
          <w:tcPr>
            <w:tcW w:w="1530" w:type="dxa"/>
            <w:noWrap/>
            <w:vAlign w:val="center"/>
          </w:tcPr>
          <w:p w14:paraId="25A21536" w14:textId="3DE046EE"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88</w:t>
            </w:r>
          </w:p>
        </w:tc>
        <w:tc>
          <w:tcPr>
            <w:tcW w:w="1320" w:type="dxa"/>
            <w:noWrap/>
            <w:vAlign w:val="center"/>
          </w:tcPr>
          <w:p w14:paraId="56148F02" w14:textId="1693D6F7"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66%</w:t>
            </w:r>
          </w:p>
        </w:tc>
        <w:tc>
          <w:tcPr>
            <w:tcW w:w="1320" w:type="dxa"/>
            <w:noWrap/>
            <w:vAlign w:val="center"/>
          </w:tcPr>
          <w:p w14:paraId="6DBF2A1F" w14:textId="40AA7967"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w:t>
            </w:r>
          </w:p>
        </w:tc>
        <w:tc>
          <w:tcPr>
            <w:tcW w:w="1320" w:type="dxa"/>
            <w:noWrap/>
            <w:vAlign w:val="center"/>
          </w:tcPr>
          <w:p w14:paraId="59BFE4C4" w14:textId="67003CAE"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w:t>
            </w:r>
          </w:p>
        </w:tc>
      </w:tr>
      <w:tr w:rsidR="00B57D77" w:rsidRPr="00123824" w14:paraId="29C8B94C"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7E49201C"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Mont Alto</w:t>
            </w:r>
          </w:p>
        </w:tc>
        <w:tc>
          <w:tcPr>
            <w:tcW w:w="1530" w:type="dxa"/>
            <w:noWrap/>
            <w:vAlign w:val="center"/>
          </w:tcPr>
          <w:p w14:paraId="5661DB84" w14:textId="600E0003"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032F2ED9" w14:textId="0F24DE5E"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82%</w:t>
            </w:r>
          </w:p>
        </w:tc>
        <w:tc>
          <w:tcPr>
            <w:tcW w:w="1320" w:type="dxa"/>
            <w:noWrap/>
            <w:vAlign w:val="center"/>
          </w:tcPr>
          <w:p w14:paraId="4424F0C8" w14:textId="147378FE"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5835FA1B" w14:textId="2CF56EA2"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82%</w:t>
            </w:r>
          </w:p>
        </w:tc>
      </w:tr>
      <w:tr w:rsidR="00B57D77" w:rsidRPr="00123824" w14:paraId="1AAA5ADB"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4796A22"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New Kensington</w:t>
            </w:r>
          </w:p>
        </w:tc>
        <w:tc>
          <w:tcPr>
            <w:tcW w:w="1530" w:type="dxa"/>
            <w:noWrap/>
            <w:vAlign w:val="center"/>
          </w:tcPr>
          <w:p w14:paraId="10E965CF" w14:textId="14234DFB"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c>
          <w:tcPr>
            <w:tcW w:w="1320" w:type="dxa"/>
            <w:noWrap/>
            <w:vAlign w:val="center"/>
          </w:tcPr>
          <w:p w14:paraId="64F3664D" w14:textId="5EA205D5"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78%</w:t>
            </w:r>
          </w:p>
        </w:tc>
        <w:tc>
          <w:tcPr>
            <w:tcW w:w="1320" w:type="dxa"/>
            <w:noWrap/>
            <w:vAlign w:val="center"/>
          </w:tcPr>
          <w:p w14:paraId="68A88956" w14:textId="08C69313"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24A9A1A1" w14:textId="4504F973"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78%</w:t>
            </w:r>
          </w:p>
        </w:tc>
      </w:tr>
      <w:tr w:rsidR="00B57D77" w:rsidRPr="00123824" w14:paraId="034694A1"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46C5456"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Nursing</w:t>
            </w:r>
          </w:p>
        </w:tc>
        <w:tc>
          <w:tcPr>
            <w:tcW w:w="1530" w:type="dxa"/>
            <w:noWrap/>
            <w:vAlign w:val="center"/>
          </w:tcPr>
          <w:p w14:paraId="1AEC1361" w14:textId="29735653"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w:t>
            </w:r>
          </w:p>
        </w:tc>
        <w:tc>
          <w:tcPr>
            <w:tcW w:w="1320" w:type="dxa"/>
            <w:noWrap/>
            <w:vAlign w:val="center"/>
          </w:tcPr>
          <w:p w14:paraId="6DB02330" w14:textId="6AE2776F"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1942D60F" w14:textId="0D0CC22E"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341ACD66" w14:textId="3D822512"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r>
      <w:tr w:rsidR="00B57D77" w:rsidRPr="00123824" w14:paraId="2802B0E1"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5C09E68"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School of International Affairs</w:t>
            </w:r>
          </w:p>
        </w:tc>
        <w:tc>
          <w:tcPr>
            <w:tcW w:w="1530" w:type="dxa"/>
            <w:noWrap/>
            <w:vAlign w:val="center"/>
          </w:tcPr>
          <w:p w14:paraId="0989E549" w14:textId="48C37436"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w:t>
            </w:r>
          </w:p>
        </w:tc>
        <w:tc>
          <w:tcPr>
            <w:tcW w:w="1320" w:type="dxa"/>
            <w:noWrap/>
            <w:vAlign w:val="center"/>
          </w:tcPr>
          <w:p w14:paraId="0A2DE269" w14:textId="44D4EC85"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1D539529" w14:textId="37828102"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2A8E1685" w14:textId="249C09A3"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r>
      <w:tr w:rsidR="00B57D77" w:rsidRPr="00123824" w14:paraId="1CDBB64A"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A4862EF"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Schuylkill</w:t>
            </w:r>
          </w:p>
        </w:tc>
        <w:tc>
          <w:tcPr>
            <w:tcW w:w="1530" w:type="dxa"/>
            <w:noWrap/>
            <w:vAlign w:val="center"/>
          </w:tcPr>
          <w:p w14:paraId="16083156" w14:textId="0D4E0F17"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w:t>
            </w:r>
          </w:p>
        </w:tc>
        <w:tc>
          <w:tcPr>
            <w:tcW w:w="1320" w:type="dxa"/>
            <w:noWrap/>
            <w:vAlign w:val="center"/>
          </w:tcPr>
          <w:p w14:paraId="535960CB" w14:textId="112A78E0"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c>
          <w:tcPr>
            <w:tcW w:w="1320" w:type="dxa"/>
            <w:noWrap/>
            <w:vAlign w:val="center"/>
          </w:tcPr>
          <w:p w14:paraId="26E34090" w14:textId="256BE7DE"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77308E9B" w14:textId="37AAF5DB"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r>
      <w:tr w:rsidR="00B57D77" w:rsidRPr="00123824" w14:paraId="50CB61E2"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33ECF09A"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Science</w:t>
            </w:r>
          </w:p>
        </w:tc>
        <w:tc>
          <w:tcPr>
            <w:tcW w:w="1530" w:type="dxa"/>
            <w:noWrap/>
            <w:vAlign w:val="center"/>
          </w:tcPr>
          <w:p w14:paraId="23D714DF" w14:textId="06A5A62C"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w:t>
            </w:r>
          </w:p>
        </w:tc>
        <w:tc>
          <w:tcPr>
            <w:tcW w:w="1320" w:type="dxa"/>
            <w:noWrap/>
            <w:vAlign w:val="center"/>
          </w:tcPr>
          <w:p w14:paraId="0D486916" w14:textId="34A6B3F7"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c>
          <w:tcPr>
            <w:tcW w:w="1320" w:type="dxa"/>
            <w:noWrap/>
            <w:vAlign w:val="center"/>
          </w:tcPr>
          <w:p w14:paraId="2DF41BB4" w14:textId="7A52E9A9"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w:t>
            </w:r>
          </w:p>
        </w:tc>
        <w:tc>
          <w:tcPr>
            <w:tcW w:w="1320" w:type="dxa"/>
            <w:noWrap/>
            <w:vAlign w:val="center"/>
          </w:tcPr>
          <w:p w14:paraId="08D79067" w14:textId="59DAFDEA"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r>
      <w:tr w:rsidR="00B57D77" w:rsidRPr="00123824" w14:paraId="669DED8C"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25770A39"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Scranton</w:t>
            </w:r>
          </w:p>
        </w:tc>
        <w:tc>
          <w:tcPr>
            <w:tcW w:w="1530" w:type="dxa"/>
            <w:noWrap/>
            <w:vAlign w:val="center"/>
          </w:tcPr>
          <w:p w14:paraId="62CFEE7E" w14:textId="1BE49E09"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w:t>
            </w:r>
          </w:p>
        </w:tc>
        <w:tc>
          <w:tcPr>
            <w:tcW w:w="1320" w:type="dxa"/>
            <w:noWrap/>
            <w:vAlign w:val="center"/>
          </w:tcPr>
          <w:p w14:paraId="5DFD440B" w14:textId="414BEE39"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87%</w:t>
            </w:r>
          </w:p>
        </w:tc>
        <w:tc>
          <w:tcPr>
            <w:tcW w:w="1320" w:type="dxa"/>
            <w:noWrap/>
            <w:vAlign w:val="center"/>
          </w:tcPr>
          <w:p w14:paraId="582845E4" w14:textId="18FECFFC"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1C0E2B40" w14:textId="027DB0C5"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87%</w:t>
            </w:r>
          </w:p>
        </w:tc>
      </w:tr>
      <w:tr w:rsidR="00B57D77" w:rsidRPr="00123824" w14:paraId="1830AD2E"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3AEEFA5"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Shenango</w:t>
            </w:r>
          </w:p>
        </w:tc>
        <w:tc>
          <w:tcPr>
            <w:tcW w:w="1530" w:type="dxa"/>
            <w:noWrap/>
            <w:vAlign w:val="center"/>
          </w:tcPr>
          <w:p w14:paraId="792C7A55" w14:textId="2C8F6DA7"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3A5E1693" w14:textId="2AF32E37"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w:t>
            </w:r>
          </w:p>
        </w:tc>
        <w:tc>
          <w:tcPr>
            <w:tcW w:w="1320" w:type="dxa"/>
            <w:noWrap/>
            <w:vAlign w:val="center"/>
          </w:tcPr>
          <w:p w14:paraId="4694DD71" w14:textId="4E40B3BF"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5800224C" w14:textId="233C86F9"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w:t>
            </w:r>
          </w:p>
        </w:tc>
      </w:tr>
      <w:tr w:rsidR="00B57D77" w:rsidRPr="00123824" w14:paraId="43DFEF45"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E7082F2"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Wilkes-Barre</w:t>
            </w:r>
          </w:p>
        </w:tc>
        <w:tc>
          <w:tcPr>
            <w:tcW w:w="1530" w:type="dxa"/>
            <w:noWrap/>
            <w:vAlign w:val="center"/>
          </w:tcPr>
          <w:p w14:paraId="5D5C5175" w14:textId="156E63DB"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w:t>
            </w:r>
          </w:p>
        </w:tc>
        <w:tc>
          <w:tcPr>
            <w:tcW w:w="1320" w:type="dxa"/>
            <w:noWrap/>
            <w:vAlign w:val="center"/>
          </w:tcPr>
          <w:p w14:paraId="39ADE3A6" w14:textId="6412B71A"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w:t>
            </w:r>
          </w:p>
        </w:tc>
        <w:tc>
          <w:tcPr>
            <w:tcW w:w="1320" w:type="dxa"/>
            <w:noWrap/>
            <w:vAlign w:val="center"/>
          </w:tcPr>
          <w:p w14:paraId="5F033197" w14:textId="3D074693"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18926957" w14:textId="5B2B3EFB" w:rsidR="00B57D77" w:rsidRPr="00123824"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w:t>
            </w:r>
          </w:p>
        </w:tc>
      </w:tr>
      <w:tr w:rsidR="00B57D77" w:rsidRPr="00123824" w14:paraId="6BA390D3"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Borders>
              <w:bottom w:val="double" w:sz="4" w:space="0" w:color="9CC2E5" w:themeColor="accent5" w:themeTint="99"/>
            </w:tcBorders>
            <w:noWrap/>
            <w:vAlign w:val="center"/>
          </w:tcPr>
          <w:p w14:paraId="00EAFA8B" w14:textId="77777777" w:rsidR="00B57D77" w:rsidRDefault="00B57D77" w:rsidP="00B57D77">
            <w:pPr>
              <w:rPr>
                <w:rFonts w:ascii="Calibri" w:eastAsia="Times New Roman" w:hAnsi="Calibri" w:cs="Calibri"/>
                <w:b w:val="0"/>
                <w:bCs w:val="0"/>
                <w:color w:val="000000"/>
              </w:rPr>
            </w:pPr>
            <w:r>
              <w:rPr>
                <w:rFonts w:ascii="Calibri" w:eastAsia="Times New Roman" w:hAnsi="Calibri" w:cs="Calibri"/>
                <w:b w:val="0"/>
                <w:bCs w:val="0"/>
                <w:color w:val="000000"/>
              </w:rPr>
              <w:t>York</w:t>
            </w:r>
          </w:p>
        </w:tc>
        <w:tc>
          <w:tcPr>
            <w:tcW w:w="1530" w:type="dxa"/>
            <w:tcBorders>
              <w:bottom w:val="double" w:sz="4" w:space="0" w:color="9CC2E5" w:themeColor="accent5" w:themeTint="99"/>
            </w:tcBorders>
            <w:noWrap/>
            <w:vAlign w:val="center"/>
          </w:tcPr>
          <w:p w14:paraId="519A5D1E" w14:textId="46F98746"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tcBorders>
              <w:bottom w:val="double" w:sz="4" w:space="0" w:color="9CC2E5" w:themeColor="accent5" w:themeTint="99"/>
            </w:tcBorders>
            <w:noWrap/>
            <w:vAlign w:val="center"/>
          </w:tcPr>
          <w:p w14:paraId="29F331B3" w14:textId="251C0B43"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w:t>
            </w:r>
          </w:p>
        </w:tc>
        <w:tc>
          <w:tcPr>
            <w:tcW w:w="1320" w:type="dxa"/>
            <w:tcBorders>
              <w:bottom w:val="double" w:sz="4" w:space="0" w:color="9CC2E5" w:themeColor="accent5" w:themeTint="99"/>
            </w:tcBorders>
            <w:noWrap/>
            <w:vAlign w:val="center"/>
          </w:tcPr>
          <w:p w14:paraId="71C6713F" w14:textId="3FE8C848"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tcBorders>
              <w:bottom w:val="double" w:sz="4" w:space="0" w:color="9CC2E5" w:themeColor="accent5" w:themeTint="99"/>
            </w:tcBorders>
            <w:noWrap/>
            <w:vAlign w:val="center"/>
          </w:tcPr>
          <w:p w14:paraId="64F37A31" w14:textId="60583BCF" w:rsidR="00B57D77" w:rsidRPr="00123824" w:rsidRDefault="00B57D77" w:rsidP="00B57D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w:t>
            </w:r>
          </w:p>
        </w:tc>
      </w:tr>
      <w:tr w:rsidR="001A03F7" w:rsidRPr="00123824" w14:paraId="4CC63D63"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tcBorders>
              <w:top w:val="double" w:sz="4" w:space="0" w:color="9CC2E5" w:themeColor="accent5" w:themeTint="99"/>
            </w:tcBorders>
            <w:noWrap/>
            <w:vAlign w:val="center"/>
          </w:tcPr>
          <w:p w14:paraId="7CF7E57C" w14:textId="77777777" w:rsidR="00B57D77" w:rsidRPr="00A43172" w:rsidRDefault="00B57D77" w:rsidP="00B57D77">
            <w:pPr>
              <w:rPr>
                <w:rFonts w:ascii="Calibri" w:eastAsia="Times New Roman" w:hAnsi="Calibri" w:cs="Calibri"/>
                <w:color w:val="000000"/>
              </w:rPr>
            </w:pPr>
            <w:r w:rsidRPr="00A43172">
              <w:rPr>
                <w:rFonts w:ascii="Calibri" w:eastAsia="Times New Roman" w:hAnsi="Calibri" w:cs="Calibri"/>
                <w:color w:val="000000"/>
              </w:rPr>
              <w:t>Total</w:t>
            </w:r>
          </w:p>
        </w:tc>
        <w:tc>
          <w:tcPr>
            <w:tcW w:w="1530" w:type="dxa"/>
            <w:tcBorders>
              <w:top w:val="double" w:sz="4" w:space="0" w:color="9CC2E5" w:themeColor="accent5" w:themeTint="99"/>
            </w:tcBorders>
            <w:noWrap/>
            <w:vAlign w:val="center"/>
          </w:tcPr>
          <w:p w14:paraId="4D2BC98C" w14:textId="6DC7638A" w:rsidR="00B57D77" w:rsidRPr="00A43172"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hAnsi="Calibri" w:cs="Calibri"/>
                <w:b/>
                <w:bCs/>
                <w:color w:val="000000"/>
              </w:rPr>
              <w:t>728</w:t>
            </w:r>
          </w:p>
        </w:tc>
        <w:tc>
          <w:tcPr>
            <w:tcW w:w="1320" w:type="dxa"/>
            <w:tcBorders>
              <w:top w:val="double" w:sz="4" w:space="0" w:color="9CC2E5" w:themeColor="accent5" w:themeTint="99"/>
            </w:tcBorders>
            <w:noWrap/>
            <w:vAlign w:val="center"/>
          </w:tcPr>
          <w:p w14:paraId="23DFD14F" w14:textId="33FB633E" w:rsidR="00B57D77" w:rsidRPr="001A03F7"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A03F7">
              <w:rPr>
                <w:rFonts w:ascii="Calibri" w:hAnsi="Calibri" w:cs="Calibri"/>
                <w:b/>
                <w:bCs/>
                <w:color w:val="000000"/>
              </w:rPr>
              <w:t>67%</w:t>
            </w:r>
          </w:p>
        </w:tc>
        <w:tc>
          <w:tcPr>
            <w:tcW w:w="1320" w:type="dxa"/>
            <w:tcBorders>
              <w:top w:val="double" w:sz="4" w:space="0" w:color="9CC2E5" w:themeColor="accent5" w:themeTint="99"/>
            </w:tcBorders>
            <w:noWrap/>
            <w:vAlign w:val="center"/>
          </w:tcPr>
          <w:p w14:paraId="5C6D882F" w14:textId="4E1B22B4" w:rsidR="00B57D77" w:rsidRPr="001A03F7"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A03F7">
              <w:rPr>
                <w:rFonts w:ascii="Calibri" w:hAnsi="Calibri" w:cs="Calibri"/>
                <w:b/>
                <w:bCs/>
                <w:color w:val="000000"/>
              </w:rPr>
              <w:t>53%</w:t>
            </w:r>
          </w:p>
        </w:tc>
        <w:tc>
          <w:tcPr>
            <w:tcW w:w="1320" w:type="dxa"/>
            <w:tcBorders>
              <w:top w:val="double" w:sz="4" w:space="0" w:color="9CC2E5" w:themeColor="accent5" w:themeTint="99"/>
            </w:tcBorders>
            <w:noWrap/>
            <w:vAlign w:val="center"/>
          </w:tcPr>
          <w:p w14:paraId="710E4DA9" w14:textId="020F43CA" w:rsidR="00B57D77" w:rsidRPr="001A03F7" w:rsidRDefault="00B57D77" w:rsidP="00B57D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A03F7">
              <w:rPr>
                <w:rFonts w:ascii="Calibri" w:hAnsi="Calibri" w:cs="Calibri"/>
                <w:b/>
                <w:bCs/>
                <w:color w:val="000000"/>
              </w:rPr>
              <w:t>61%</w:t>
            </w:r>
          </w:p>
        </w:tc>
      </w:tr>
    </w:tbl>
    <w:p w14:paraId="7D36929E" w14:textId="77777777" w:rsidR="005A0D5E" w:rsidRPr="00AC7C06" w:rsidRDefault="005A0D5E" w:rsidP="005A0D5E">
      <w:pPr>
        <w:rPr>
          <w:sz w:val="18"/>
          <w:szCs w:val="18"/>
        </w:rPr>
      </w:pPr>
      <w:r w:rsidRPr="00AC7C06">
        <w:rPr>
          <w:sz w:val="18"/>
          <w:szCs w:val="18"/>
        </w:rPr>
        <w:t>*The number of programs presented in the table is the number of active programs required to submit University assessment reports. New programs, programs that are phasing out, and programs that have disciplinary accreditation with its own assessment requirements are not included in this number.</w:t>
      </w:r>
    </w:p>
    <w:p w14:paraId="3564AE33" w14:textId="77777777" w:rsidR="007B7275" w:rsidRDefault="007B7275">
      <w:r>
        <w:rPr>
          <w:b/>
          <w:bCs/>
        </w:rPr>
        <w:br w:type="page"/>
      </w:r>
    </w:p>
    <w:p w14:paraId="2A371275" w14:textId="30D64A31" w:rsidR="00A83B9A" w:rsidRDefault="00A83B9A" w:rsidP="00894DAA">
      <w:pPr>
        <w:pStyle w:val="Caption"/>
      </w:pPr>
      <w:r>
        <w:t xml:space="preserve">Table </w:t>
      </w:r>
      <w:r w:rsidR="00407DFF">
        <w:t>A-</w:t>
      </w:r>
      <w:fldSimple w:instr=" SEQ Table \* ARABIC ">
        <w:r w:rsidR="00D93581">
          <w:rPr>
            <w:noProof/>
          </w:rPr>
          <w:t>7</w:t>
        </w:r>
      </w:fldSimple>
      <w:r>
        <w:t xml:space="preserve">. Percentage of </w:t>
      </w:r>
      <w:r w:rsidR="003678AB">
        <w:t xml:space="preserve">Certificate and </w:t>
      </w:r>
      <w:r w:rsidR="005B222F">
        <w:t xml:space="preserve">Degree </w:t>
      </w:r>
      <w:r>
        <w:t xml:space="preserve">Programs </w:t>
      </w:r>
      <w:r w:rsidR="005B222F">
        <w:br/>
      </w:r>
      <w:r>
        <w:t xml:space="preserve">with Assessment Plans for 2020 </w:t>
      </w:r>
      <w:r w:rsidR="008A07BA">
        <w:t>–</w:t>
      </w:r>
      <w:r>
        <w:t xml:space="preserve"> 2021</w:t>
      </w:r>
      <w:r w:rsidR="008A07BA">
        <w:t xml:space="preserve"> by Campus</w:t>
      </w:r>
      <w:r w:rsidR="00622CED">
        <w:t>/</w:t>
      </w:r>
      <w:r w:rsidR="008A07BA">
        <w:t>College</w:t>
      </w:r>
      <w:r>
        <w:t>.</w:t>
      </w:r>
    </w:p>
    <w:tbl>
      <w:tblPr>
        <w:tblStyle w:val="GridTable2-Accent5"/>
        <w:tblW w:w="9180" w:type="dxa"/>
        <w:tblLayout w:type="fixed"/>
        <w:tblLook w:val="04A0" w:firstRow="1" w:lastRow="0" w:firstColumn="1" w:lastColumn="0" w:noHBand="0" w:noVBand="1"/>
      </w:tblPr>
      <w:tblGrid>
        <w:gridCol w:w="3690"/>
        <w:gridCol w:w="1530"/>
        <w:gridCol w:w="1320"/>
        <w:gridCol w:w="1320"/>
        <w:gridCol w:w="1320"/>
      </w:tblGrid>
      <w:tr w:rsidR="00E82528" w:rsidRPr="00123824" w14:paraId="0369DD30" w14:textId="77777777" w:rsidTr="001A03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hideMark/>
          </w:tcPr>
          <w:p w14:paraId="13D69481" w14:textId="77777777" w:rsidR="00E82528" w:rsidRPr="007B7275" w:rsidRDefault="00E82528" w:rsidP="00E82528">
            <w:pPr>
              <w:rPr>
                <w:rFonts w:ascii="Calibri" w:eastAsia="Times New Roman" w:hAnsi="Calibri" w:cs="Calibri"/>
                <w:color w:val="000000"/>
              </w:rPr>
            </w:pPr>
            <w:r w:rsidRPr="007B7275">
              <w:rPr>
                <w:rFonts w:ascii="Calibri" w:eastAsia="Times New Roman" w:hAnsi="Calibri" w:cs="Calibri"/>
                <w:color w:val="000000"/>
              </w:rPr>
              <w:t>Campus/College</w:t>
            </w:r>
          </w:p>
        </w:tc>
        <w:tc>
          <w:tcPr>
            <w:tcW w:w="1530" w:type="dxa"/>
            <w:noWrap/>
            <w:vAlign w:val="center"/>
            <w:hideMark/>
          </w:tcPr>
          <w:p w14:paraId="2A0BC380" w14:textId="46E3C117" w:rsidR="00E82528" w:rsidRPr="007B7275" w:rsidRDefault="005A0D5E" w:rsidP="00E825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r w:rsidR="005B222F">
              <w:rPr>
                <w:rFonts w:ascii="Calibri" w:eastAsia="Times New Roman" w:hAnsi="Calibri" w:cs="Calibri"/>
                <w:color w:val="000000"/>
              </w:rPr>
              <w:t>Degree</w:t>
            </w:r>
            <w:r w:rsidR="00634527">
              <w:rPr>
                <w:rFonts w:ascii="Calibri" w:eastAsia="Times New Roman" w:hAnsi="Calibri" w:cs="Calibri"/>
                <w:color w:val="000000"/>
              </w:rPr>
              <w:t>/Cert.</w:t>
            </w:r>
            <w:r w:rsidR="005B222F">
              <w:rPr>
                <w:rFonts w:ascii="Calibri" w:eastAsia="Times New Roman" w:hAnsi="Calibri" w:cs="Calibri"/>
                <w:color w:val="000000"/>
              </w:rPr>
              <w:t xml:space="preserve"> </w:t>
            </w:r>
            <w:r w:rsidR="00E82528" w:rsidRPr="007B7275">
              <w:rPr>
                <w:rFonts w:ascii="Calibri" w:eastAsia="Times New Roman" w:hAnsi="Calibri" w:cs="Calibri"/>
                <w:color w:val="000000"/>
              </w:rPr>
              <w:t>Programs (#)</w:t>
            </w:r>
          </w:p>
        </w:tc>
        <w:tc>
          <w:tcPr>
            <w:tcW w:w="1320" w:type="dxa"/>
            <w:noWrap/>
            <w:vAlign w:val="center"/>
            <w:hideMark/>
          </w:tcPr>
          <w:p w14:paraId="2057C68A" w14:textId="03707BE5" w:rsidR="00E82528" w:rsidRPr="007B7275" w:rsidRDefault="00E82528" w:rsidP="00E825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Underg</w:t>
            </w:r>
            <w:r w:rsidRPr="007B7275">
              <w:rPr>
                <w:rFonts w:ascii="Calibri" w:eastAsia="Times New Roman" w:hAnsi="Calibri" w:cs="Calibri"/>
                <w:color w:val="000000"/>
              </w:rPr>
              <w:t>ra</w:t>
            </w:r>
            <w:r>
              <w:rPr>
                <w:rFonts w:ascii="Calibri" w:eastAsia="Times New Roman" w:hAnsi="Calibri" w:cs="Calibri"/>
                <w:color w:val="000000"/>
              </w:rPr>
              <w:t>d.</w:t>
            </w:r>
          </w:p>
        </w:tc>
        <w:tc>
          <w:tcPr>
            <w:tcW w:w="1320" w:type="dxa"/>
            <w:noWrap/>
            <w:vAlign w:val="center"/>
            <w:hideMark/>
          </w:tcPr>
          <w:p w14:paraId="62686915" w14:textId="7734ECD6" w:rsidR="00E82528" w:rsidRPr="007B7275" w:rsidRDefault="00E82528" w:rsidP="00E825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Graduate</w:t>
            </w:r>
          </w:p>
        </w:tc>
        <w:tc>
          <w:tcPr>
            <w:tcW w:w="1320" w:type="dxa"/>
            <w:noWrap/>
            <w:vAlign w:val="center"/>
            <w:hideMark/>
          </w:tcPr>
          <w:p w14:paraId="5A94395F" w14:textId="77777777" w:rsidR="00E82528" w:rsidRPr="007B7275" w:rsidRDefault="00E82528" w:rsidP="00E825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B7275">
              <w:rPr>
                <w:rFonts w:ascii="Calibri" w:eastAsia="Times New Roman" w:hAnsi="Calibri" w:cs="Calibri"/>
                <w:color w:val="000000"/>
              </w:rPr>
              <w:t>All Levels</w:t>
            </w:r>
          </w:p>
        </w:tc>
      </w:tr>
      <w:tr w:rsidR="00C84F03" w:rsidRPr="00123824" w14:paraId="417088AB"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F572E97" w14:textId="77777777" w:rsidR="00C84F03" w:rsidRPr="00123824" w:rsidRDefault="00C84F03" w:rsidP="00C84F03">
            <w:pPr>
              <w:rPr>
                <w:rFonts w:ascii="Calibri" w:eastAsia="Times New Roman" w:hAnsi="Calibri" w:cs="Calibri"/>
                <w:b w:val="0"/>
                <w:bCs w:val="0"/>
              </w:rPr>
            </w:pPr>
            <w:r>
              <w:rPr>
                <w:rFonts w:ascii="Calibri" w:eastAsia="Times New Roman" w:hAnsi="Calibri" w:cs="Calibri"/>
                <w:b w:val="0"/>
                <w:bCs w:val="0"/>
              </w:rPr>
              <w:t>Abington</w:t>
            </w:r>
          </w:p>
        </w:tc>
        <w:tc>
          <w:tcPr>
            <w:tcW w:w="1530" w:type="dxa"/>
            <w:noWrap/>
            <w:vAlign w:val="center"/>
          </w:tcPr>
          <w:p w14:paraId="1EA31A85"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19</w:t>
            </w:r>
          </w:p>
        </w:tc>
        <w:tc>
          <w:tcPr>
            <w:tcW w:w="1320" w:type="dxa"/>
            <w:noWrap/>
            <w:vAlign w:val="center"/>
          </w:tcPr>
          <w:p w14:paraId="723D149D" w14:textId="30A113F8"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47%</w:t>
            </w:r>
          </w:p>
        </w:tc>
        <w:tc>
          <w:tcPr>
            <w:tcW w:w="1320" w:type="dxa"/>
            <w:noWrap/>
            <w:vAlign w:val="center"/>
          </w:tcPr>
          <w:p w14:paraId="2C4CC2FF" w14:textId="2E87E70A"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NA</w:t>
            </w:r>
          </w:p>
        </w:tc>
        <w:tc>
          <w:tcPr>
            <w:tcW w:w="1320" w:type="dxa"/>
            <w:noWrap/>
            <w:vAlign w:val="center"/>
          </w:tcPr>
          <w:p w14:paraId="17E18323" w14:textId="2EB72B39"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47%</w:t>
            </w:r>
          </w:p>
        </w:tc>
      </w:tr>
      <w:tr w:rsidR="00C84F03" w:rsidRPr="00123824" w14:paraId="742BFD06"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537CF61" w14:textId="77777777" w:rsidR="00C84F03" w:rsidRPr="00123824" w:rsidRDefault="00C84F03" w:rsidP="00C84F03">
            <w:pPr>
              <w:rPr>
                <w:rFonts w:ascii="Calibri" w:eastAsia="Times New Roman" w:hAnsi="Calibri" w:cs="Calibri"/>
                <w:b w:val="0"/>
                <w:bCs w:val="0"/>
              </w:rPr>
            </w:pPr>
            <w:r>
              <w:rPr>
                <w:rFonts w:ascii="Calibri" w:eastAsia="Times New Roman" w:hAnsi="Calibri" w:cs="Calibri"/>
                <w:b w:val="0"/>
                <w:bCs w:val="0"/>
              </w:rPr>
              <w:t>Agricultural Sciences</w:t>
            </w:r>
          </w:p>
        </w:tc>
        <w:tc>
          <w:tcPr>
            <w:tcW w:w="1530" w:type="dxa"/>
            <w:noWrap/>
            <w:vAlign w:val="center"/>
          </w:tcPr>
          <w:p w14:paraId="191B8C1D"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57</w:t>
            </w:r>
          </w:p>
        </w:tc>
        <w:tc>
          <w:tcPr>
            <w:tcW w:w="1320" w:type="dxa"/>
            <w:noWrap/>
            <w:vAlign w:val="center"/>
          </w:tcPr>
          <w:p w14:paraId="50DB0023" w14:textId="4401F336"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61%</w:t>
            </w:r>
          </w:p>
        </w:tc>
        <w:tc>
          <w:tcPr>
            <w:tcW w:w="1320" w:type="dxa"/>
            <w:noWrap/>
            <w:vAlign w:val="center"/>
          </w:tcPr>
          <w:p w14:paraId="7CA1231E" w14:textId="19DC3FBA"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10%</w:t>
            </w:r>
          </w:p>
        </w:tc>
        <w:tc>
          <w:tcPr>
            <w:tcW w:w="1320" w:type="dxa"/>
            <w:noWrap/>
            <w:vAlign w:val="center"/>
          </w:tcPr>
          <w:p w14:paraId="4CCD1F06" w14:textId="318585A2"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26%</w:t>
            </w:r>
          </w:p>
        </w:tc>
      </w:tr>
      <w:tr w:rsidR="00C84F03" w:rsidRPr="00123824" w14:paraId="477ED9E5"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696B2D5" w14:textId="77777777" w:rsidR="00C84F03" w:rsidRPr="00123824" w:rsidRDefault="00C84F03" w:rsidP="00C84F03">
            <w:pPr>
              <w:rPr>
                <w:rFonts w:ascii="Calibri" w:eastAsia="Times New Roman" w:hAnsi="Calibri" w:cs="Calibri"/>
                <w:b w:val="0"/>
                <w:bCs w:val="0"/>
              </w:rPr>
            </w:pPr>
            <w:r>
              <w:rPr>
                <w:rFonts w:ascii="Calibri" w:eastAsia="Times New Roman" w:hAnsi="Calibri" w:cs="Calibri"/>
                <w:b w:val="0"/>
                <w:bCs w:val="0"/>
              </w:rPr>
              <w:t>Altoona</w:t>
            </w:r>
          </w:p>
        </w:tc>
        <w:tc>
          <w:tcPr>
            <w:tcW w:w="1530" w:type="dxa"/>
            <w:noWrap/>
            <w:vAlign w:val="center"/>
          </w:tcPr>
          <w:p w14:paraId="6E5785B2"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24</w:t>
            </w:r>
          </w:p>
        </w:tc>
        <w:tc>
          <w:tcPr>
            <w:tcW w:w="1320" w:type="dxa"/>
            <w:noWrap/>
            <w:vAlign w:val="center"/>
          </w:tcPr>
          <w:p w14:paraId="2EB0E238" w14:textId="6A646121"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54%</w:t>
            </w:r>
          </w:p>
        </w:tc>
        <w:tc>
          <w:tcPr>
            <w:tcW w:w="1320" w:type="dxa"/>
            <w:noWrap/>
            <w:vAlign w:val="center"/>
          </w:tcPr>
          <w:p w14:paraId="52E34F31" w14:textId="27EF218E"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NA</w:t>
            </w:r>
          </w:p>
        </w:tc>
        <w:tc>
          <w:tcPr>
            <w:tcW w:w="1320" w:type="dxa"/>
            <w:noWrap/>
            <w:vAlign w:val="center"/>
          </w:tcPr>
          <w:p w14:paraId="7561E443" w14:textId="1BE71403"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54%</w:t>
            </w:r>
          </w:p>
        </w:tc>
      </w:tr>
      <w:tr w:rsidR="00C84F03" w:rsidRPr="00123824" w14:paraId="17A42CE5"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687A1442" w14:textId="77777777" w:rsidR="00C84F03" w:rsidRPr="00123824" w:rsidRDefault="00C84F03" w:rsidP="00C84F03">
            <w:pPr>
              <w:rPr>
                <w:rFonts w:ascii="Calibri" w:eastAsia="Times New Roman" w:hAnsi="Calibri" w:cs="Calibri"/>
                <w:b w:val="0"/>
                <w:bCs w:val="0"/>
              </w:rPr>
            </w:pPr>
            <w:r>
              <w:rPr>
                <w:rFonts w:ascii="Calibri" w:eastAsia="Times New Roman" w:hAnsi="Calibri" w:cs="Calibri"/>
                <w:b w:val="0"/>
                <w:bCs w:val="0"/>
              </w:rPr>
              <w:t>Arts and Architecture</w:t>
            </w:r>
          </w:p>
        </w:tc>
        <w:tc>
          <w:tcPr>
            <w:tcW w:w="1530" w:type="dxa"/>
            <w:noWrap/>
            <w:vAlign w:val="center"/>
          </w:tcPr>
          <w:p w14:paraId="2E6821A9"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10</w:t>
            </w:r>
          </w:p>
        </w:tc>
        <w:tc>
          <w:tcPr>
            <w:tcW w:w="1320" w:type="dxa"/>
            <w:noWrap/>
            <w:vAlign w:val="center"/>
          </w:tcPr>
          <w:p w14:paraId="6BE029A2" w14:textId="0AF77F40"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67%</w:t>
            </w:r>
          </w:p>
        </w:tc>
        <w:tc>
          <w:tcPr>
            <w:tcW w:w="1320" w:type="dxa"/>
            <w:noWrap/>
            <w:vAlign w:val="center"/>
          </w:tcPr>
          <w:p w14:paraId="11AA1282" w14:textId="53D96AA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71%</w:t>
            </w:r>
          </w:p>
        </w:tc>
        <w:tc>
          <w:tcPr>
            <w:tcW w:w="1320" w:type="dxa"/>
            <w:noWrap/>
            <w:vAlign w:val="center"/>
          </w:tcPr>
          <w:p w14:paraId="4494B302" w14:textId="56DD6F8B"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70%</w:t>
            </w:r>
          </w:p>
        </w:tc>
      </w:tr>
      <w:tr w:rsidR="00C84F03" w:rsidRPr="00123824" w14:paraId="447B8A04"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05B0684" w14:textId="77777777" w:rsidR="00C84F03" w:rsidRPr="00123824"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Beaver</w:t>
            </w:r>
          </w:p>
        </w:tc>
        <w:tc>
          <w:tcPr>
            <w:tcW w:w="1530" w:type="dxa"/>
            <w:noWrap/>
            <w:vAlign w:val="center"/>
          </w:tcPr>
          <w:p w14:paraId="0F15A7B5"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w:t>
            </w:r>
          </w:p>
        </w:tc>
        <w:tc>
          <w:tcPr>
            <w:tcW w:w="1320" w:type="dxa"/>
            <w:noWrap/>
            <w:vAlign w:val="center"/>
          </w:tcPr>
          <w:p w14:paraId="4CCF959B" w14:textId="080D1066"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52AB46C1" w14:textId="783AD7EB"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0FC64617" w14:textId="047A3B6D"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r>
      <w:tr w:rsidR="00C84F03" w:rsidRPr="00123824" w14:paraId="520C33D0"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26A94FE"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Berks</w:t>
            </w:r>
          </w:p>
        </w:tc>
        <w:tc>
          <w:tcPr>
            <w:tcW w:w="1530" w:type="dxa"/>
            <w:noWrap/>
            <w:vAlign w:val="center"/>
          </w:tcPr>
          <w:p w14:paraId="5DE2B06F"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w:t>
            </w:r>
          </w:p>
        </w:tc>
        <w:tc>
          <w:tcPr>
            <w:tcW w:w="1320" w:type="dxa"/>
            <w:noWrap/>
            <w:vAlign w:val="center"/>
          </w:tcPr>
          <w:p w14:paraId="5C977C32" w14:textId="60466B2F"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71%</w:t>
            </w:r>
          </w:p>
        </w:tc>
        <w:tc>
          <w:tcPr>
            <w:tcW w:w="1320" w:type="dxa"/>
            <w:noWrap/>
            <w:vAlign w:val="center"/>
          </w:tcPr>
          <w:p w14:paraId="3A847D41" w14:textId="088AD8D2"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07C60075" w14:textId="51ACB599"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68%</w:t>
            </w:r>
          </w:p>
        </w:tc>
      </w:tr>
      <w:tr w:rsidR="00C84F03" w:rsidRPr="00123824" w14:paraId="53986CD0"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392C8BF4"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Brandywine</w:t>
            </w:r>
          </w:p>
        </w:tc>
        <w:tc>
          <w:tcPr>
            <w:tcW w:w="1530" w:type="dxa"/>
            <w:noWrap/>
            <w:vAlign w:val="center"/>
          </w:tcPr>
          <w:p w14:paraId="7D01DDDD"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c>
          <w:tcPr>
            <w:tcW w:w="1320" w:type="dxa"/>
            <w:noWrap/>
            <w:vAlign w:val="center"/>
          </w:tcPr>
          <w:p w14:paraId="4BA95967" w14:textId="69BF8918"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85%</w:t>
            </w:r>
          </w:p>
        </w:tc>
        <w:tc>
          <w:tcPr>
            <w:tcW w:w="1320" w:type="dxa"/>
            <w:noWrap/>
            <w:vAlign w:val="center"/>
          </w:tcPr>
          <w:p w14:paraId="3AD79079" w14:textId="73FB47BD"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7ACE3371" w14:textId="09FC1EB1"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85%</w:t>
            </w:r>
          </w:p>
        </w:tc>
      </w:tr>
      <w:tr w:rsidR="00C84F03" w:rsidRPr="00123824" w14:paraId="25C0141D"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19933DA8"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Business</w:t>
            </w:r>
          </w:p>
        </w:tc>
        <w:tc>
          <w:tcPr>
            <w:tcW w:w="1530" w:type="dxa"/>
            <w:noWrap/>
            <w:vAlign w:val="center"/>
          </w:tcPr>
          <w:p w14:paraId="40B1248E"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w:t>
            </w:r>
          </w:p>
        </w:tc>
        <w:tc>
          <w:tcPr>
            <w:tcW w:w="1320" w:type="dxa"/>
            <w:noWrap/>
            <w:vAlign w:val="center"/>
          </w:tcPr>
          <w:p w14:paraId="66D44336" w14:textId="283217B0"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78235078" w14:textId="24C374EF"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w:t>
            </w:r>
          </w:p>
        </w:tc>
        <w:tc>
          <w:tcPr>
            <w:tcW w:w="1320" w:type="dxa"/>
            <w:noWrap/>
            <w:vAlign w:val="center"/>
          </w:tcPr>
          <w:p w14:paraId="7DD31456" w14:textId="7969BEED"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w:t>
            </w:r>
          </w:p>
        </w:tc>
      </w:tr>
      <w:tr w:rsidR="00C84F03" w:rsidRPr="00123824" w14:paraId="0F5A1D83"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4D07387"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Communications</w:t>
            </w:r>
          </w:p>
        </w:tc>
        <w:tc>
          <w:tcPr>
            <w:tcW w:w="1530" w:type="dxa"/>
            <w:noWrap/>
            <w:vAlign w:val="center"/>
          </w:tcPr>
          <w:p w14:paraId="5BECD776"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w:t>
            </w:r>
          </w:p>
        </w:tc>
        <w:tc>
          <w:tcPr>
            <w:tcW w:w="1320" w:type="dxa"/>
            <w:noWrap/>
            <w:vAlign w:val="center"/>
          </w:tcPr>
          <w:p w14:paraId="2812A668" w14:textId="68CE7C96"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6E86A3C4" w14:textId="548E754F"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w:t>
            </w:r>
          </w:p>
        </w:tc>
        <w:tc>
          <w:tcPr>
            <w:tcW w:w="1320" w:type="dxa"/>
            <w:noWrap/>
            <w:vAlign w:val="center"/>
          </w:tcPr>
          <w:p w14:paraId="3E459B0D" w14:textId="78374A56"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w:t>
            </w:r>
          </w:p>
        </w:tc>
      </w:tr>
      <w:tr w:rsidR="00C84F03" w:rsidRPr="00123824" w14:paraId="507D111B"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F2AF1A0"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DuBois</w:t>
            </w:r>
          </w:p>
        </w:tc>
        <w:tc>
          <w:tcPr>
            <w:tcW w:w="1530" w:type="dxa"/>
            <w:noWrap/>
            <w:vAlign w:val="center"/>
          </w:tcPr>
          <w:p w14:paraId="7D844217"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w:t>
            </w:r>
          </w:p>
        </w:tc>
        <w:tc>
          <w:tcPr>
            <w:tcW w:w="1320" w:type="dxa"/>
            <w:noWrap/>
            <w:vAlign w:val="center"/>
          </w:tcPr>
          <w:p w14:paraId="55E86AAF" w14:textId="7C2BC1FF"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60%</w:t>
            </w:r>
          </w:p>
        </w:tc>
        <w:tc>
          <w:tcPr>
            <w:tcW w:w="1320" w:type="dxa"/>
            <w:noWrap/>
            <w:vAlign w:val="center"/>
          </w:tcPr>
          <w:p w14:paraId="50519F01" w14:textId="35BE3E1C"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664DC4A0" w14:textId="5E61965B"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60%</w:t>
            </w:r>
          </w:p>
        </w:tc>
      </w:tr>
      <w:tr w:rsidR="00C84F03" w:rsidRPr="00123824" w14:paraId="3DB81236"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6906109F"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Earth and Mineral Sciences</w:t>
            </w:r>
          </w:p>
        </w:tc>
        <w:tc>
          <w:tcPr>
            <w:tcW w:w="1530" w:type="dxa"/>
            <w:noWrap/>
            <w:vAlign w:val="center"/>
          </w:tcPr>
          <w:p w14:paraId="28B89F78"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w:t>
            </w:r>
          </w:p>
        </w:tc>
        <w:tc>
          <w:tcPr>
            <w:tcW w:w="1320" w:type="dxa"/>
            <w:noWrap/>
            <w:vAlign w:val="center"/>
          </w:tcPr>
          <w:p w14:paraId="4DCA9429" w14:textId="60D20742"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w:t>
            </w:r>
          </w:p>
        </w:tc>
        <w:tc>
          <w:tcPr>
            <w:tcW w:w="1320" w:type="dxa"/>
            <w:noWrap/>
            <w:vAlign w:val="center"/>
          </w:tcPr>
          <w:p w14:paraId="6FA2D35D" w14:textId="746D65E3"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w:t>
            </w:r>
          </w:p>
        </w:tc>
        <w:tc>
          <w:tcPr>
            <w:tcW w:w="1320" w:type="dxa"/>
            <w:noWrap/>
            <w:vAlign w:val="center"/>
          </w:tcPr>
          <w:p w14:paraId="54939B42" w14:textId="23EA996C"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w:t>
            </w:r>
          </w:p>
        </w:tc>
      </w:tr>
      <w:tr w:rsidR="00C84F03" w:rsidRPr="00123824" w14:paraId="0FA123C8"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99F7649"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Education</w:t>
            </w:r>
          </w:p>
        </w:tc>
        <w:tc>
          <w:tcPr>
            <w:tcW w:w="1530" w:type="dxa"/>
            <w:noWrap/>
            <w:vAlign w:val="center"/>
          </w:tcPr>
          <w:p w14:paraId="5589B219"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w:t>
            </w:r>
          </w:p>
        </w:tc>
        <w:tc>
          <w:tcPr>
            <w:tcW w:w="1320" w:type="dxa"/>
            <w:noWrap/>
            <w:vAlign w:val="center"/>
          </w:tcPr>
          <w:p w14:paraId="1E825249" w14:textId="7A0C83B2"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w:t>
            </w:r>
          </w:p>
        </w:tc>
        <w:tc>
          <w:tcPr>
            <w:tcW w:w="1320" w:type="dxa"/>
            <w:noWrap/>
            <w:vAlign w:val="center"/>
          </w:tcPr>
          <w:p w14:paraId="089B6EE6" w14:textId="4D253E19"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97%</w:t>
            </w:r>
          </w:p>
        </w:tc>
        <w:tc>
          <w:tcPr>
            <w:tcW w:w="1320" w:type="dxa"/>
            <w:noWrap/>
            <w:vAlign w:val="center"/>
          </w:tcPr>
          <w:p w14:paraId="4DFA1FC2" w14:textId="28CC176E"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89%</w:t>
            </w:r>
          </w:p>
        </w:tc>
      </w:tr>
      <w:tr w:rsidR="00C84F03" w:rsidRPr="00123824" w14:paraId="3F9BDF5F"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33E65C04"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Engineering</w:t>
            </w:r>
          </w:p>
        </w:tc>
        <w:tc>
          <w:tcPr>
            <w:tcW w:w="1530" w:type="dxa"/>
            <w:noWrap/>
            <w:vAlign w:val="center"/>
          </w:tcPr>
          <w:p w14:paraId="2764CD50"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w:t>
            </w:r>
          </w:p>
        </w:tc>
        <w:tc>
          <w:tcPr>
            <w:tcW w:w="1320" w:type="dxa"/>
            <w:noWrap/>
            <w:vAlign w:val="center"/>
          </w:tcPr>
          <w:p w14:paraId="612530F4" w14:textId="38ABA25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6AD3F800" w14:textId="2B7FB31B"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98%</w:t>
            </w:r>
          </w:p>
        </w:tc>
        <w:tc>
          <w:tcPr>
            <w:tcW w:w="1320" w:type="dxa"/>
            <w:noWrap/>
            <w:vAlign w:val="center"/>
          </w:tcPr>
          <w:p w14:paraId="60DDFF66" w14:textId="5D06E1EE"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98%</w:t>
            </w:r>
          </w:p>
        </w:tc>
      </w:tr>
      <w:tr w:rsidR="00C84F03" w:rsidRPr="00123824" w14:paraId="365E7FFF"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9D507E4"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Erie</w:t>
            </w:r>
          </w:p>
        </w:tc>
        <w:tc>
          <w:tcPr>
            <w:tcW w:w="1530" w:type="dxa"/>
            <w:noWrap/>
            <w:vAlign w:val="center"/>
          </w:tcPr>
          <w:p w14:paraId="5C9CA180"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w:t>
            </w:r>
          </w:p>
        </w:tc>
        <w:tc>
          <w:tcPr>
            <w:tcW w:w="1320" w:type="dxa"/>
            <w:noWrap/>
            <w:vAlign w:val="center"/>
          </w:tcPr>
          <w:p w14:paraId="7FEC8603" w14:textId="6C166078"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w:t>
            </w:r>
          </w:p>
        </w:tc>
        <w:tc>
          <w:tcPr>
            <w:tcW w:w="1320" w:type="dxa"/>
            <w:noWrap/>
            <w:vAlign w:val="center"/>
          </w:tcPr>
          <w:p w14:paraId="2FDE0B1D" w14:textId="317FC2D9"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c>
          <w:tcPr>
            <w:tcW w:w="1320" w:type="dxa"/>
            <w:noWrap/>
            <w:vAlign w:val="center"/>
          </w:tcPr>
          <w:p w14:paraId="745D3245" w14:textId="0D62BE00"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82%</w:t>
            </w:r>
          </w:p>
        </w:tc>
      </w:tr>
      <w:tr w:rsidR="00C84F03" w:rsidRPr="00123824" w14:paraId="4D5A7B2C"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62612816"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Fayette</w:t>
            </w:r>
          </w:p>
        </w:tc>
        <w:tc>
          <w:tcPr>
            <w:tcW w:w="1530" w:type="dxa"/>
            <w:noWrap/>
            <w:vAlign w:val="center"/>
          </w:tcPr>
          <w:p w14:paraId="444BB4A6"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c>
          <w:tcPr>
            <w:tcW w:w="1320" w:type="dxa"/>
            <w:noWrap/>
            <w:vAlign w:val="center"/>
          </w:tcPr>
          <w:p w14:paraId="275E2A49" w14:textId="201FBE33"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6288EE29" w14:textId="7CD066D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3A258B36" w14:textId="62064EC6"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r>
      <w:tr w:rsidR="00C84F03" w:rsidRPr="00123824" w14:paraId="1E6769C3"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233417AF"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Great Valley</w:t>
            </w:r>
          </w:p>
        </w:tc>
        <w:tc>
          <w:tcPr>
            <w:tcW w:w="1530" w:type="dxa"/>
            <w:noWrap/>
            <w:vAlign w:val="center"/>
          </w:tcPr>
          <w:p w14:paraId="207D601B"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w:t>
            </w:r>
          </w:p>
        </w:tc>
        <w:tc>
          <w:tcPr>
            <w:tcW w:w="1320" w:type="dxa"/>
            <w:noWrap/>
            <w:vAlign w:val="center"/>
          </w:tcPr>
          <w:p w14:paraId="04DCA2E3" w14:textId="2708E7C2"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1F617EFC" w14:textId="1BAFD18C"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93%</w:t>
            </w:r>
          </w:p>
        </w:tc>
        <w:tc>
          <w:tcPr>
            <w:tcW w:w="1320" w:type="dxa"/>
            <w:noWrap/>
            <w:vAlign w:val="center"/>
          </w:tcPr>
          <w:p w14:paraId="7A515CF0" w14:textId="4306BA0E"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93%</w:t>
            </w:r>
          </w:p>
        </w:tc>
      </w:tr>
      <w:tr w:rsidR="00C84F03" w:rsidRPr="00123824" w14:paraId="0A543527"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0511A03"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Greater Allegheny</w:t>
            </w:r>
          </w:p>
        </w:tc>
        <w:tc>
          <w:tcPr>
            <w:tcW w:w="1530" w:type="dxa"/>
            <w:noWrap/>
            <w:vAlign w:val="center"/>
          </w:tcPr>
          <w:p w14:paraId="425F9319"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w:t>
            </w:r>
          </w:p>
        </w:tc>
        <w:tc>
          <w:tcPr>
            <w:tcW w:w="1320" w:type="dxa"/>
            <w:noWrap/>
            <w:vAlign w:val="center"/>
          </w:tcPr>
          <w:p w14:paraId="679AEDCA" w14:textId="741C8EE3"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w:t>
            </w:r>
          </w:p>
        </w:tc>
        <w:tc>
          <w:tcPr>
            <w:tcW w:w="1320" w:type="dxa"/>
            <w:noWrap/>
            <w:vAlign w:val="center"/>
          </w:tcPr>
          <w:p w14:paraId="3DA14017" w14:textId="06A29893"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6E2486CC" w14:textId="26C3E77E"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w:t>
            </w:r>
          </w:p>
        </w:tc>
      </w:tr>
      <w:tr w:rsidR="00C84F03" w:rsidRPr="00123824" w14:paraId="3D097728"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B87C227"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Harrisburg</w:t>
            </w:r>
          </w:p>
        </w:tc>
        <w:tc>
          <w:tcPr>
            <w:tcW w:w="1530" w:type="dxa"/>
            <w:noWrap/>
            <w:vAlign w:val="center"/>
          </w:tcPr>
          <w:p w14:paraId="023039B9"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w:t>
            </w:r>
          </w:p>
        </w:tc>
        <w:tc>
          <w:tcPr>
            <w:tcW w:w="1320" w:type="dxa"/>
            <w:noWrap/>
            <w:vAlign w:val="center"/>
          </w:tcPr>
          <w:p w14:paraId="0F2322BC" w14:textId="44948711"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62%</w:t>
            </w:r>
          </w:p>
        </w:tc>
        <w:tc>
          <w:tcPr>
            <w:tcW w:w="1320" w:type="dxa"/>
            <w:noWrap/>
            <w:vAlign w:val="center"/>
          </w:tcPr>
          <w:p w14:paraId="51F84670" w14:textId="110E7D28"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w:t>
            </w:r>
          </w:p>
        </w:tc>
        <w:tc>
          <w:tcPr>
            <w:tcW w:w="1320" w:type="dxa"/>
            <w:noWrap/>
            <w:vAlign w:val="center"/>
          </w:tcPr>
          <w:p w14:paraId="3CB313C0" w14:textId="73E4232C"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56%</w:t>
            </w:r>
          </w:p>
        </w:tc>
      </w:tr>
      <w:tr w:rsidR="00C84F03" w:rsidRPr="00123824" w14:paraId="716910F4"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2F2CFB2B"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Hazleton</w:t>
            </w:r>
          </w:p>
        </w:tc>
        <w:tc>
          <w:tcPr>
            <w:tcW w:w="1530" w:type="dxa"/>
            <w:noWrap/>
            <w:vAlign w:val="center"/>
          </w:tcPr>
          <w:p w14:paraId="6BAC7EF4"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c>
          <w:tcPr>
            <w:tcW w:w="1320" w:type="dxa"/>
            <w:noWrap/>
            <w:vAlign w:val="center"/>
          </w:tcPr>
          <w:p w14:paraId="538F4AC7" w14:textId="12263F4E"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w:t>
            </w:r>
          </w:p>
        </w:tc>
        <w:tc>
          <w:tcPr>
            <w:tcW w:w="1320" w:type="dxa"/>
            <w:noWrap/>
            <w:vAlign w:val="center"/>
          </w:tcPr>
          <w:p w14:paraId="3B34A31D" w14:textId="6057519A"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6D625BCF" w14:textId="10E2589D"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77%</w:t>
            </w:r>
          </w:p>
        </w:tc>
      </w:tr>
      <w:tr w:rsidR="00C84F03" w:rsidRPr="00123824" w14:paraId="7E794979"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66BC4B1D"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Health and Human Development</w:t>
            </w:r>
          </w:p>
        </w:tc>
        <w:tc>
          <w:tcPr>
            <w:tcW w:w="1530" w:type="dxa"/>
            <w:noWrap/>
            <w:vAlign w:val="center"/>
          </w:tcPr>
          <w:p w14:paraId="609A75B8"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w:t>
            </w:r>
          </w:p>
        </w:tc>
        <w:tc>
          <w:tcPr>
            <w:tcW w:w="1320" w:type="dxa"/>
            <w:noWrap/>
            <w:vAlign w:val="center"/>
          </w:tcPr>
          <w:p w14:paraId="20A2FA0C" w14:textId="566E4671"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75%</w:t>
            </w:r>
          </w:p>
        </w:tc>
        <w:tc>
          <w:tcPr>
            <w:tcW w:w="1320" w:type="dxa"/>
            <w:noWrap/>
            <w:vAlign w:val="center"/>
          </w:tcPr>
          <w:p w14:paraId="275F6EE9" w14:textId="5F913ADC"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62%</w:t>
            </w:r>
          </w:p>
        </w:tc>
        <w:tc>
          <w:tcPr>
            <w:tcW w:w="1320" w:type="dxa"/>
            <w:noWrap/>
            <w:vAlign w:val="center"/>
          </w:tcPr>
          <w:p w14:paraId="132E9E3D" w14:textId="618BF3A5"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68%</w:t>
            </w:r>
          </w:p>
        </w:tc>
      </w:tr>
      <w:tr w:rsidR="00C84F03" w:rsidRPr="00123824" w14:paraId="683C2111"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E049375"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Hershey</w:t>
            </w:r>
          </w:p>
        </w:tc>
        <w:tc>
          <w:tcPr>
            <w:tcW w:w="1530" w:type="dxa"/>
            <w:noWrap/>
            <w:vAlign w:val="center"/>
          </w:tcPr>
          <w:p w14:paraId="6099A394"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w:t>
            </w:r>
          </w:p>
        </w:tc>
        <w:tc>
          <w:tcPr>
            <w:tcW w:w="1320" w:type="dxa"/>
            <w:noWrap/>
            <w:vAlign w:val="center"/>
          </w:tcPr>
          <w:p w14:paraId="012547D3" w14:textId="510EE618"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0E412214" w14:textId="439E08CD"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w:t>
            </w:r>
          </w:p>
        </w:tc>
        <w:tc>
          <w:tcPr>
            <w:tcW w:w="1320" w:type="dxa"/>
            <w:noWrap/>
            <w:vAlign w:val="center"/>
          </w:tcPr>
          <w:p w14:paraId="73C5041F" w14:textId="20C47166"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w:t>
            </w:r>
          </w:p>
        </w:tc>
      </w:tr>
      <w:tr w:rsidR="00C84F03" w:rsidRPr="00123824" w14:paraId="7688C8E7"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65CD7EE3"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Information Sciences and Technology</w:t>
            </w:r>
          </w:p>
        </w:tc>
        <w:tc>
          <w:tcPr>
            <w:tcW w:w="1530" w:type="dxa"/>
            <w:noWrap/>
            <w:vAlign w:val="center"/>
          </w:tcPr>
          <w:p w14:paraId="1789B205"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w:t>
            </w:r>
          </w:p>
        </w:tc>
        <w:tc>
          <w:tcPr>
            <w:tcW w:w="1320" w:type="dxa"/>
            <w:noWrap/>
            <w:vAlign w:val="center"/>
          </w:tcPr>
          <w:p w14:paraId="187F1E58" w14:textId="2B3F1020"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w:t>
            </w:r>
          </w:p>
        </w:tc>
        <w:tc>
          <w:tcPr>
            <w:tcW w:w="1320" w:type="dxa"/>
            <w:noWrap/>
            <w:vAlign w:val="center"/>
          </w:tcPr>
          <w:p w14:paraId="5FBBD61B" w14:textId="2D5A6CB3"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4411B63B" w14:textId="0108D70A"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82%</w:t>
            </w:r>
          </w:p>
        </w:tc>
      </w:tr>
      <w:tr w:rsidR="00C84F03" w:rsidRPr="00123824" w14:paraId="0AFF8087"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78902D17"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Intercollege</w:t>
            </w:r>
          </w:p>
        </w:tc>
        <w:tc>
          <w:tcPr>
            <w:tcW w:w="1530" w:type="dxa"/>
            <w:noWrap/>
            <w:vAlign w:val="center"/>
          </w:tcPr>
          <w:p w14:paraId="4E1ED034"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w:t>
            </w:r>
          </w:p>
        </w:tc>
        <w:tc>
          <w:tcPr>
            <w:tcW w:w="1320" w:type="dxa"/>
            <w:noWrap/>
            <w:vAlign w:val="center"/>
          </w:tcPr>
          <w:p w14:paraId="0F2636AE" w14:textId="4B2E3D19"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480C783E" w14:textId="47EAD734"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c>
          <w:tcPr>
            <w:tcW w:w="1320" w:type="dxa"/>
            <w:noWrap/>
            <w:vAlign w:val="center"/>
          </w:tcPr>
          <w:p w14:paraId="216DC3DC" w14:textId="174EB325"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w:t>
            </w:r>
          </w:p>
        </w:tc>
      </w:tr>
      <w:tr w:rsidR="00C84F03" w:rsidRPr="00123824" w14:paraId="5AB0E058"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6F277F7"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Lehigh Valley</w:t>
            </w:r>
          </w:p>
        </w:tc>
        <w:tc>
          <w:tcPr>
            <w:tcW w:w="1530" w:type="dxa"/>
            <w:noWrap/>
            <w:vAlign w:val="center"/>
          </w:tcPr>
          <w:p w14:paraId="1EF0E5B2"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1AA8A287" w14:textId="413B5055"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w:t>
            </w:r>
          </w:p>
        </w:tc>
        <w:tc>
          <w:tcPr>
            <w:tcW w:w="1320" w:type="dxa"/>
            <w:noWrap/>
            <w:vAlign w:val="center"/>
          </w:tcPr>
          <w:p w14:paraId="526FC5BF" w14:textId="1B85A812"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25020CC6" w14:textId="718D702F"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64%</w:t>
            </w:r>
          </w:p>
        </w:tc>
      </w:tr>
      <w:tr w:rsidR="00C84F03" w:rsidRPr="00123824" w14:paraId="6357E18C"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E9B76B2"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Liberal Arts</w:t>
            </w:r>
          </w:p>
        </w:tc>
        <w:tc>
          <w:tcPr>
            <w:tcW w:w="1530" w:type="dxa"/>
            <w:noWrap/>
            <w:vAlign w:val="center"/>
          </w:tcPr>
          <w:p w14:paraId="3D2565A1"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88</w:t>
            </w:r>
          </w:p>
        </w:tc>
        <w:tc>
          <w:tcPr>
            <w:tcW w:w="1320" w:type="dxa"/>
            <w:noWrap/>
            <w:vAlign w:val="center"/>
          </w:tcPr>
          <w:p w14:paraId="5EB89898" w14:textId="5A15BD60"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68%</w:t>
            </w:r>
          </w:p>
        </w:tc>
        <w:tc>
          <w:tcPr>
            <w:tcW w:w="1320" w:type="dxa"/>
            <w:noWrap/>
            <w:vAlign w:val="center"/>
          </w:tcPr>
          <w:p w14:paraId="6AC2E784" w14:textId="0F0EE0EC"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36%</w:t>
            </w:r>
          </w:p>
        </w:tc>
        <w:tc>
          <w:tcPr>
            <w:tcW w:w="1320" w:type="dxa"/>
            <w:noWrap/>
            <w:vAlign w:val="center"/>
          </w:tcPr>
          <w:p w14:paraId="5238AD29" w14:textId="48D7776E"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w:t>
            </w:r>
          </w:p>
        </w:tc>
      </w:tr>
      <w:tr w:rsidR="00C84F03" w:rsidRPr="00123824" w14:paraId="1EFA2DEB"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3D74A807"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Mont Alto</w:t>
            </w:r>
          </w:p>
        </w:tc>
        <w:tc>
          <w:tcPr>
            <w:tcW w:w="1530" w:type="dxa"/>
            <w:noWrap/>
            <w:vAlign w:val="center"/>
          </w:tcPr>
          <w:p w14:paraId="3F5EEB29"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37705CD6" w14:textId="0D0D8B8F"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91%</w:t>
            </w:r>
          </w:p>
        </w:tc>
        <w:tc>
          <w:tcPr>
            <w:tcW w:w="1320" w:type="dxa"/>
            <w:noWrap/>
            <w:vAlign w:val="center"/>
          </w:tcPr>
          <w:p w14:paraId="6CA64885" w14:textId="5BAFA332"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4238FACC" w14:textId="7C14A27B"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91%</w:t>
            </w:r>
          </w:p>
        </w:tc>
      </w:tr>
      <w:tr w:rsidR="00C84F03" w:rsidRPr="00123824" w14:paraId="77CB341F"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7EC0409F"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New Kensington</w:t>
            </w:r>
          </w:p>
        </w:tc>
        <w:tc>
          <w:tcPr>
            <w:tcW w:w="1530" w:type="dxa"/>
            <w:noWrap/>
            <w:vAlign w:val="center"/>
          </w:tcPr>
          <w:p w14:paraId="307C1311"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c>
          <w:tcPr>
            <w:tcW w:w="1320" w:type="dxa"/>
            <w:noWrap/>
            <w:vAlign w:val="center"/>
          </w:tcPr>
          <w:p w14:paraId="22F43E08" w14:textId="3EAA4969"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78%</w:t>
            </w:r>
          </w:p>
        </w:tc>
        <w:tc>
          <w:tcPr>
            <w:tcW w:w="1320" w:type="dxa"/>
            <w:noWrap/>
            <w:vAlign w:val="center"/>
          </w:tcPr>
          <w:p w14:paraId="0EFC7DFE" w14:textId="25CF1D62"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077A3EE3" w14:textId="15A70315"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78%</w:t>
            </w:r>
          </w:p>
        </w:tc>
      </w:tr>
      <w:tr w:rsidR="00C84F03" w:rsidRPr="00123824" w14:paraId="22C43BB3"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99B892A"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Nursing</w:t>
            </w:r>
          </w:p>
        </w:tc>
        <w:tc>
          <w:tcPr>
            <w:tcW w:w="1530" w:type="dxa"/>
            <w:noWrap/>
            <w:vAlign w:val="center"/>
          </w:tcPr>
          <w:p w14:paraId="6EE9EC7E"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w:t>
            </w:r>
          </w:p>
        </w:tc>
        <w:tc>
          <w:tcPr>
            <w:tcW w:w="1320" w:type="dxa"/>
            <w:noWrap/>
            <w:vAlign w:val="center"/>
          </w:tcPr>
          <w:p w14:paraId="1F228E9E" w14:textId="432E053C"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0BC60C28" w14:textId="578BA902"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47CD1C51" w14:textId="23DFA63E"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r>
      <w:tr w:rsidR="00C84F03" w:rsidRPr="00123824" w14:paraId="58C6F5E2"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D33078F"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School of International Affairs</w:t>
            </w:r>
          </w:p>
        </w:tc>
        <w:tc>
          <w:tcPr>
            <w:tcW w:w="1530" w:type="dxa"/>
            <w:noWrap/>
            <w:vAlign w:val="center"/>
          </w:tcPr>
          <w:p w14:paraId="09B5E85F"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w:t>
            </w:r>
          </w:p>
        </w:tc>
        <w:tc>
          <w:tcPr>
            <w:tcW w:w="1320" w:type="dxa"/>
            <w:noWrap/>
            <w:vAlign w:val="center"/>
          </w:tcPr>
          <w:p w14:paraId="22A03BD0" w14:textId="55F95D4E"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78234FFC" w14:textId="5A7D6FCC"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c>
          <w:tcPr>
            <w:tcW w:w="1320" w:type="dxa"/>
            <w:noWrap/>
            <w:vAlign w:val="center"/>
          </w:tcPr>
          <w:p w14:paraId="7DC063F0" w14:textId="1936C59F"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r>
      <w:tr w:rsidR="00C84F03" w:rsidRPr="00123824" w14:paraId="5F66E25D"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63D3B724"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Schuylkill</w:t>
            </w:r>
          </w:p>
        </w:tc>
        <w:tc>
          <w:tcPr>
            <w:tcW w:w="1530" w:type="dxa"/>
            <w:noWrap/>
            <w:vAlign w:val="center"/>
          </w:tcPr>
          <w:p w14:paraId="4C25CA53"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w:t>
            </w:r>
          </w:p>
        </w:tc>
        <w:tc>
          <w:tcPr>
            <w:tcW w:w="1320" w:type="dxa"/>
            <w:noWrap/>
            <w:vAlign w:val="center"/>
          </w:tcPr>
          <w:p w14:paraId="60CFC1B8" w14:textId="65481670"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w:t>
            </w:r>
          </w:p>
        </w:tc>
        <w:tc>
          <w:tcPr>
            <w:tcW w:w="1320" w:type="dxa"/>
            <w:noWrap/>
            <w:vAlign w:val="center"/>
          </w:tcPr>
          <w:p w14:paraId="1D479B71" w14:textId="1991B0F0"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5F231198" w14:textId="053DB065"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w:t>
            </w:r>
          </w:p>
        </w:tc>
      </w:tr>
      <w:tr w:rsidR="00C84F03" w:rsidRPr="00123824" w14:paraId="510BC191"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0906E414"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Science</w:t>
            </w:r>
          </w:p>
        </w:tc>
        <w:tc>
          <w:tcPr>
            <w:tcW w:w="1530" w:type="dxa"/>
            <w:noWrap/>
            <w:vAlign w:val="center"/>
          </w:tcPr>
          <w:p w14:paraId="68688205"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w:t>
            </w:r>
          </w:p>
        </w:tc>
        <w:tc>
          <w:tcPr>
            <w:tcW w:w="1320" w:type="dxa"/>
            <w:noWrap/>
            <w:vAlign w:val="center"/>
          </w:tcPr>
          <w:p w14:paraId="0C50E0D9" w14:textId="2AA4D7ED"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75%</w:t>
            </w:r>
          </w:p>
        </w:tc>
        <w:tc>
          <w:tcPr>
            <w:tcW w:w="1320" w:type="dxa"/>
            <w:noWrap/>
            <w:vAlign w:val="center"/>
          </w:tcPr>
          <w:p w14:paraId="15CE8EF2" w14:textId="10FC72A5"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w:t>
            </w:r>
          </w:p>
        </w:tc>
        <w:tc>
          <w:tcPr>
            <w:tcW w:w="1320" w:type="dxa"/>
            <w:noWrap/>
            <w:vAlign w:val="center"/>
          </w:tcPr>
          <w:p w14:paraId="304E908A" w14:textId="3FC6EBB9"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r>
      <w:tr w:rsidR="00C84F03" w:rsidRPr="00123824" w14:paraId="14960FC5"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B0DC3CC"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Scranton</w:t>
            </w:r>
          </w:p>
        </w:tc>
        <w:tc>
          <w:tcPr>
            <w:tcW w:w="1530" w:type="dxa"/>
            <w:noWrap/>
            <w:vAlign w:val="center"/>
          </w:tcPr>
          <w:p w14:paraId="6A1D4711"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w:t>
            </w:r>
          </w:p>
        </w:tc>
        <w:tc>
          <w:tcPr>
            <w:tcW w:w="1320" w:type="dxa"/>
            <w:noWrap/>
            <w:vAlign w:val="center"/>
          </w:tcPr>
          <w:p w14:paraId="003C4ED7" w14:textId="4D4DF27F"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93%</w:t>
            </w:r>
          </w:p>
        </w:tc>
        <w:tc>
          <w:tcPr>
            <w:tcW w:w="1320" w:type="dxa"/>
            <w:noWrap/>
            <w:vAlign w:val="center"/>
          </w:tcPr>
          <w:p w14:paraId="24A944A8" w14:textId="425CC741"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0CBB9D81" w14:textId="7C54EFA3"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93%</w:t>
            </w:r>
          </w:p>
        </w:tc>
      </w:tr>
      <w:tr w:rsidR="00C84F03" w:rsidRPr="00123824" w14:paraId="5A10A67F"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5BE7AAFE"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Shenango</w:t>
            </w:r>
          </w:p>
        </w:tc>
        <w:tc>
          <w:tcPr>
            <w:tcW w:w="1530" w:type="dxa"/>
            <w:noWrap/>
            <w:vAlign w:val="center"/>
          </w:tcPr>
          <w:p w14:paraId="6197B57A"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noWrap/>
            <w:vAlign w:val="center"/>
          </w:tcPr>
          <w:p w14:paraId="1419F60B" w14:textId="617A370D"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w:t>
            </w:r>
          </w:p>
        </w:tc>
        <w:tc>
          <w:tcPr>
            <w:tcW w:w="1320" w:type="dxa"/>
            <w:noWrap/>
            <w:vAlign w:val="center"/>
          </w:tcPr>
          <w:p w14:paraId="4300CCFA" w14:textId="289ECADC"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noWrap/>
            <w:vAlign w:val="center"/>
          </w:tcPr>
          <w:p w14:paraId="10C46984" w14:textId="6ED92B4B"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w:t>
            </w:r>
          </w:p>
        </w:tc>
      </w:tr>
      <w:tr w:rsidR="00C84F03" w:rsidRPr="00123824" w14:paraId="6C82DF7F"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center"/>
          </w:tcPr>
          <w:p w14:paraId="4BD04328"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Wilkes-Barre</w:t>
            </w:r>
          </w:p>
        </w:tc>
        <w:tc>
          <w:tcPr>
            <w:tcW w:w="1530" w:type="dxa"/>
            <w:noWrap/>
            <w:vAlign w:val="center"/>
          </w:tcPr>
          <w:p w14:paraId="0FAD3A63" w14:textId="77777777"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w:t>
            </w:r>
          </w:p>
        </w:tc>
        <w:tc>
          <w:tcPr>
            <w:tcW w:w="1320" w:type="dxa"/>
            <w:noWrap/>
            <w:vAlign w:val="center"/>
          </w:tcPr>
          <w:p w14:paraId="03A5AE2D" w14:textId="1C5EC021"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w:t>
            </w:r>
          </w:p>
        </w:tc>
        <w:tc>
          <w:tcPr>
            <w:tcW w:w="1320" w:type="dxa"/>
            <w:noWrap/>
            <w:vAlign w:val="center"/>
          </w:tcPr>
          <w:p w14:paraId="0617AF65" w14:textId="79FD6A68"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1320" w:type="dxa"/>
            <w:noWrap/>
            <w:vAlign w:val="center"/>
          </w:tcPr>
          <w:p w14:paraId="55B06E43" w14:textId="09E80F5F" w:rsidR="00C84F03" w:rsidRPr="00123824"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w:t>
            </w:r>
          </w:p>
        </w:tc>
      </w:tr>
      <w:tr w:rsidR="00C84F03" w:rsidRPr="00123824" w14:paraId="44742947" w14:textId="77777777" w:rsidTr="001A0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Borders>
              <w:bottom w:val="double" w:sz="4" w:space="0" w:color="9CC2E5" w:themeColor="accent5" w:themeTint="99"/>
            </w:tcBorders>
            <w:noWrap/>
            <w:vAlign w:val="center"/>
          </w:tcPr>
          <w:p w14:paraId="73C4FF33" w14:textId="77777777" w:rsidR="00C84F03" w:rsidRDefault="00C84F03" w:rsidP="00C84F03">
            <w:pPr>
              <w:rPr>
                <w:rFonts w:ascii="Calibri" w:eastAsia="Times New Roman" w:hAnsi="Calibri" w:cs="Calibri"/>
                <w:b w:val="0"/>
                <w:bCs w:val="0"/>
                <w:color w:val="000000"/>
              </w:rPr>
            </w:pPr>
            <w:r>
              <w:rPr>
                <w:rFonts w:ascii="Calibri" w:eastAsia="Times New Roman" w:hAnsi="Calibri" w:cs="Calibri"/>
                <w:b w:val="0"/>
                <w:bCs w:val="0"/>
                <w:color w:val="000000"/>
              </w:rPr>
              <w:t>York</w:t>
            </w:r>
          </w:p>
        </w:tc>
        <w:tc>
          <w:tcPr>
            <w:tcW w:w="1530" w:type="dxa"/>
            <w:tcBorders>
              <w:bottom w:val="double" w:sz="4" w:space="0" w:color="9CC2E5" w:themeColor="accent5" w:themeTint="99"/>
            </w:tcBorders>
            <w:noWrap/>
            <w:vAlign w:val="center"/>
          </w:tcPr>
          <w:p w14:paraId="677F2F4D" w14:textId="77777777"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c>
          <w:tcPr>
            <w:tcW w:w="1320" w:type="dxa"/>
            <w:tcBorders>
              <w:bottom w:val="double" w:sz="4" w:space="0" w:color="9CC2E5" w:themeColor="accent5" w:themeTint="99"/>
            </w:tcBorders>
            <w:noWrap/>
            <w:vAlign w:val="center"/>
          </w:tcPr>
          <w:p w14:paraId="15468CD8" w14:textId="26A25F18"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w:t>
            </w:r>
          </w:p>
        </w:tc>
        <w:tc>
          <w:tcPr>
            <w:tcW w:w="1320" w:type="dxa"/>
            <w:tcBorders>
              <w:bottom w:val="double" w:sz="4" w:space="0" w:color="9CC2E5" w:themeColor="accent5" w:themeTint="99"/>
            </w:tcBorders>
            <w:noWrap/>
            <w:vAlign w:val="center"/>
          </w:tcPr>
          <w:p w14:paraId="4E95F536" w14:textId="3E26DC4F"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NA</w:t>
            </w:r>
          </w:p>
        </w:tc>
        <w:tc>
          <w:tcPr>
            <w:tcW w:w="1320" w:type="dxa"/>
            <w:tcBorders>
              <w:bottom w:val="double" w:sz="4" w:space="0" w:color="9CC2E5" w:themeColor="accent5" w:themeTint="99"/>
            </w:tcBorders>
            <w:noWrap/>
            <w:vAlign w:val="center"/>
          </w:tcPr>
          <w:p w14:paraId="69ED020A" w14:textId="73DE8C33" w:rsidR="00C84F03" w:rsidRPr="00123824" w:rsidRDefault="00C84F03" w:rsidP="00C84F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w:t>
            </w:r>
          </w:p>
        </w:tc>
      </w:tr>
      <w:tr w:rsidR="001A03F7" w:rsidRPr="00123824" w14:paraId="1D6EAC03" w14:textId="77777777" w:rsidTr="001A03F7">
        <w:trPr>
          <w:trHeight w:val="300"/>
        </w:trPr>
        <w:tc>
          <w:tcPr>
            <w:cnfStyle w:val="001000000000" w:firstRow="0" w:lastRow="0" w:firstColumn="1" w:lastColumn="0" w:oddVBand="0" w:evenVBand="0" w:oddHBand="0" w:evenHBand="0" w:firstRowFirstColumn="0" w:firstRowLastColumn="0" w:lastRowFirstColumn="0" w:lastRowLastColumn="0"/>
            <w:tcW w:w="3690" w:type="dxa"/>
            <w:tcBorders>
              <w:top w:val="double" w:sz="4" w:space="0" w:color="9CC2E5" w:themeColor="accent5" w:themeTint="99"/>
            </w:tcBorders>
            <w:noWrap/>
            <w:vAlign w:val="center"/>
          </w:tcPr>
          <w:p w14:paraId="376054FF" w14:textId="77777777" w:rsidR="00C84F03" w:rsidRPr="00A43172" w:rsidRDefault="00C84F03" w:rsidP="00C84F03">
            <w:pPr>
              <w:rPr>
                <w:rFonts w:ascii="Calibri" w:eastAsia="Times New Roman" w:hAnsi="Calibri" w:cs="Calibri"/>
                <w:color w:val="000000"/>
              </w:rPr>
            </w:pPr>
            <w:r w:rsidRPr="00A43172">
              <w:rPr>
                <w:rFonts w:ascii="Calibri" w:eastAsia="Times New Roman" w:hAnsi="Calibri" w:cs="Calibri"/>
                <w:color w:val="000000"/>
              </w:rPr>
              <w:t>Total</w:t>
            </w:r>
          </w:p>
        </w:tc>
        <w:tc>
          <w:tcPr>
            <w:tcW w:w="1530" w:type="dxa"/>
            <w:tcBorders>
              <w:top w:val="double" w:sz="4" w:space="0" w:color="9CC2E5" w:themeColor="accent5" w:themeTint="99"/>
            </w:tcBorders>
            <w:noWrap/>
            <w:vAlign w:val="center"/>
          </w:tcPr>
          <w:p w14:paraId="05A98A11" w14:textId="77777777" w:rsidR="00C84F03" w:rsidRPr="00A43172"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hAnsi="Calibri" w:cs="Calibri"/>
                <w:b/>
                <w:bCs/>
                <w:color w:val="000000"/>
              </w:rPr>
              <w:t>728</w:t>
            </w:r>
          </w:p>
        </w:tc>
        <w:tc>
          <w:tcPr>
            <w:tcW w:w="1320" w:type="dxa"/>
            <w:tcBorders>
              <w:top w:val="double" w:sz="4" w:space="0" w:color="9CC2E5" w:themeColor="accent5" w:themeTint="99"/>
            </w:tcBorders>
            <w:noWrap/>
            <w:vAlign w:val="center"/>
          </w:tcPr>
          <w:p w14:paraId="54224FF8" w14:textId="3BB58800" w:rsidR="00C84F03" w:rsidRPr="001A03F7"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A03F7">
              <w:rPr>
                <w:rFonts w:ascii="Calibri" w:hAnsi="Calibri" w:cs="Calibri"/>
                <w:b/>
                <w:bCs/>
                <w:color w:val="000000"/>
              </w:rPr>
              <w:t>67%</w:t>
            </w:r>
          </w:p>
        </w:tc>
        <w:tc>
          <w:tcPr>
            <w:tcW w:w="1320" w:type="dxa"/>
            <w:tcBorders>
              <w:top w:val="double" w:sz="4" w:space="0" w:color="9CC2E5" w:themeColor="accent5" w:themeTint="99"/>
            </w:tcBorders>
            <w:noWrap/>
            <w:vAlign w:val="center"/>
          </w:tcPr>
          <w:p w14:paraId="4362B3DC" w14:textId="3E2F2B10" w:rsidR="00C84F03" w:rsidRPr="001A03F7"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A03F7">
              <w:rPr>
                <w:rFonts w:ascii="Calibri" w:hAnsi="Calibri" w:cs="Calibri"/>
                <w:b/>
                <w:bCs/>
                <w:color w:val="000000"/>
              </w:rPr>
              <w:t>59%</w:t>
            </w:r>
          </w:p>
        </w:tc>
        <w:tc>
          <w:tcPr>
            <w:tcW w:w="1320" w:type="dxa"/>
            <w:tcBorders>
              <w:top w:val="double" w:sz="4" w:space="0" w:color="9CC2E5" w:themeColor="accent5" w:themeTint="99"/>
            </w:tcBorders>
            <w:noWrap/>
            <w:vAlign w:val="center"/>
          </w:tcPr>
          <w:p w14:paraId="3C9AE5CD" w14:textId="3293CE18" w:rsidR="00C84F03" w:rsidRPr="001A03F7" w:rsidRDefault="00C84F03" w:rsidP="00C84F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A03F7">
              <w:rPr>
                <w:rFonts w:ascii="Calibri" w:hAnsi="Calibri" w:cs="Calibri"/>
                <w:b/>
                <w:bCs/>
                <w:color w:val="000000"/>
              </w:rPr>
              <w:t>64%</w:t>
            </w:r>
          </w:p>
        </w:tc>
      </w:tr>
    </w:tbl>
    <w:p w14:paraId="02913104" w14:textId="77777777" w:rsidR="005A0D5E" w:rsidRPr="00AC7C06" w:rsidRDefault="005A0D5E" w:rsidP="005A0D5E">
      <w:pPr>
        <w:rPr>
          <w:sz w:val="18"/>
          <w:szCs w:val="18"/>
        </w:rPr>
      </w:pPr>
      <w:r w:rsidRPr="00AC7C06">
        <w:rPr>
          <w:sz w:val="18"/>
          <w:szCs w:val="18"/>
        </w:rPr>
        <w:t>*The number of programs presented in the table is the number of active programs required to submit University assessment reports. New programs, programs that are phasing out, and programs that have disciplinary accreditation with its own assessment requirements are not included in this number.</w:t>
      </w:r>
    </w:p>
    <w:p w14:paraId="146797A2" w14:textId="77777777" w:rsidR="0024733C" w:rsidRDefault="0024733C" w:rsidP="00BB4F81">
      <w:pPr>
        <w:pStyle w:val="NoSpacing"/>
      </w:pPr>
    </w:p>
    <w:sectPr w:rsidR="0024733C" w:rsidSect="00AC7C06">
      <w:footerReference w:type="default" r:id="rId3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CBE9" w14:textId="77777777" w:rsidR="00245167" w:rsidRDefault="00245167" w:rsidP="00721E42">
      <w:pPr>
        <w:spacing w:after="0" w:line="240" w:lineRule="auto"/>
      </w:pPr>
      <w:r>
        <w:separator/>
      </w:r>
    </w:p>
  </w:endnote>
  <w:endnote w:type="continuationSeparator" w:id="0">
    <w:p w14:paraId="590BDC8E" w14:textId="77777777" w:rsidR="00245167" w:rsidRDefault="00245167" w:rsidP="00721E42">
      <w:pPr>
        <w:spacing w:after="0" w:line="240" w:lineRule="auto"/>
      </w:pPr>
      <w:r>
        <w:continuationSeparator/>
      </w:r>
    </w:p>
  </w:endnote>
  <w:endnote w:type="continuationNotice" w:id="1">
    <w:p w14:paraId="57447ED9" w14:textId="77777777" w:rsidR="00245167" w:rsidRDefault="00245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LTStd-Roman">
    <w:altName w:val="Cambria"/>
    <w:charset w:val="00"/>
    <w:family w:val="roman"/>
    <w:pitch w:val="variable"/>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230189"/>
      <w:docPartObj>
        <w:docPartGallery w:val="Page Numbers (Bottom of Page)"/>
        <w:docPartUnique/>
      </w:docPartObj>
    </w:sdtPr>
    <w:sdtEndPr>
      <w:rPr>
        <w:noProof/>
      </w:rPr>
    </w:sdtEndPr>
    <w:sdtContent>
      <w:p w14:paraId="2BD42AE2" w14:textId="77777777" w:rsidR="00757AF8" w:rsidRDefault="00757AF8" w:rsidP="009F7316">
        <w:pPr>
          <w:pStyle w:val="Footer"/>
          <w:tabs>
            <w:tab w:val="clear" w:pos="4680"/>
            <w:tab w:val="center" w:pos="6750"/>
          </w:tabs>
        </w:pPr>
      </w:p>
      <w:p w14:paraId="27367071" w14:textId="4C2FEF64" w:rsidR="002A7038" w:rsidRPr="00757AF8" w:rsidRDefault="006D00B0" w:rsidP="00757AF8">
        <w:pPr>
          <w:pStyle w:val="Footer"/>
          <w:tabs>
            <w:tab w:val="clear" w:pos="4680"/>
            <w:tab w:val="center" w:pos="6750"/>
          </w:tabs>
          <w:rPr>
            <w:sz w:val="20"/>
          </w:rPr>
        </w:pPr>
        <w:r w:rsidRPr="009F7316">
          <w:rPr>
            <w:sz w:val="16"/>
            <w:szCs w:val="16"/>
          </w:rPr>
          <w:fldChar w:fldCharType="begin"/>
        </w:r>
        <w:r w:rsidRPr="009F7316">
          <w:rPr>
            <w:sz w:val="16"/>
            <w:szCs w:val="16"/>
          </w:rPr>
          <w:instrText xml:space="preserve"> PAGE   \* MERGEFORMAT </w:instrText>
        </w:r>
        <w:r w:rsidRPr="009F7316">
          <w:rPr>
            <w:sz w:val="16"/>
            <w:szCs w:val="16"/>
          </w:rPr>
          <w:fldChar w:fldCharType="separate"/>
        </w:r>
        <w:r w:rsidRPr="009F7316">
          <w:rPr>
            <w:noProof/>
            <w:sz w:val="16"/>
            <w:szCs w:val="16"/>
          </w:rPr>
          <w:t>2</w:t>
        </w:r>
        <w:r w:rsidRPr="009F7316">
          <w:rPr>
            <w:noProof/>
            <w:sz w:val="16"/>
            <w:szCs w:val="16"/>
          </w:rPr>
          <w:fldChar w:fldCharType="end"/>
        </w:r>
        <w:r w:rsidR="002E2207">
          <w:rPr>
            <w:noProof/>
          </w:rPr>
          <w:tab/>
        </w:r>
        <w:r w:rsidR="002E2207">
          <w:rPr>
            <w:sz w:val="16"/>
          </w:rPr>
          <w:t xml:space="preserve">Office of Planning, Assessment, and Institutional Research   |   </w:t>
        </w:r>
        <w:hyperlink r:id="rId1" w:history="1">
          <w:r w:rsidR="002E2207" w:rsidRPr="003E7875">
            <w:rPr>
              <w:rStyle w:val="Hyperlink"/>
              <w:sz w:val="16"/>
            </w:rPr>
            <w:t>opair@psu.edu</w:t>
          </w:r>
        </w:hyperlink>
        <w:r w:rsidR="002E2207">
          <w:rPr>
            <w:sz w:val="16"/>
          </w:rPr>
          <w:t xml:space="preserve">   |  (814) 863-8721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0421" w14:textId="77777777" w:rsidR="00245167" w:rsidRDefault="00245167" w:rsidP="00721E42">
      <w:pPr>
        <w:spacing w:after="0" w:line="240" w:lineRule="auto"/>
      </w:pPr>
      <w:r>
        <w:separator/>
      </w:r>
    </w:p>
  </w:footnote>
  <w:footnote w:type="continuationSeparator" w:id="0">
    <w:p w14:paraId="50D84F19" w14:textId="77777777" w:rsidR="00245167" w:rsidRDefault="00245167" w:rsidP="00721E42">
      <w:pPr>
        <w:spacing w:after="0" w:line="240" w:lineRule="auto"/>
      </w:pPr>
      <w:r>
        <w:continuationSeparator/>
      </w:r>
    </w:p>
  </w:footnote>
  <w:footnote w:type="continuationNotice" w:id="1">
    <w:p w14:paraId="05F8B701" w14:textId="77777777" w:rsidR="00245167" w:rsidRDefault="00245167">
      <w:pPr>
        <w:spacing w:after="0" w:line="240" w:lineRule="auto"/>
      </w:pPr>
    </w:p>
  </w:footnote>
  <w:footnote w:id="2">
    <w:p w14:paraId="61780F0F" w14:textId="77777777" w:rsidR="00B80ECE" w:rsidRDefault="00B80ECE" w:rsidP="00B80ECE">
      <w:pPr>
        <w:pStyle w:val="FootnoteText"/>
      </w:pPr>
      <w:r>
        <w:rPr>
          <w:rStyle w:val="FootnoteReference"/>
        </w:rPr>
        <w:footnoteRef/>
      </w:r>
      <w:r>
        <w:t xml:space="preserve"> The Campus Colleges are Penn State Abington, Altoona, Behrend, Berks and Harrisburg. Special Mission Units include the College of Medicine and Penn State Great Valley (All Penn State Carlisle/Dickenson Law programs are accredited, and this location has no programs that are required to participate in the University learning assessment process). The University College is Penn State Beaver, Brandywine, DuBois, Fayette, Greater Allegheny, Hazleton, Lehigh Valley, Mont Alto, New Kensington, Schuylkill, Scranton, Shenango, Wilkes-Barre, and York.</w:t>
      </w:r>
    </w:p>
    <w:p w14:paraId="75E8E92F" w14:textId="77777777" w:rsidR="009F7316" w:rsidRDefault="009F7316" w:rsidP="00B80EC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28E6"/>
    <w:multiLevelType w:val="hybridMultilevel"/>
    <w:tmpl w:val="8662B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E02676"/>
    <w:multiLevelType w:val="hybridMultilevel"/>
    <w:tmpl w:val="58F6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B3BA8"/>
    <w:multiLevelType w:val="hybridMultilevel"/>
    <w:tmpl w:val="D9DC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A30113"/>
    <w:multiLevelType w:val="hybridMultilevel"/>
    <w:tmpl w:val="BDB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553B6"/>
    <w:multiLevelType w:val="hybridMultilevel"/>
    <w:tmpl w:val="8222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56464C"/>
    <w:multiLevelType w:val="hybridMultilevel"/>
    <w:tmpl w:val="63CE7216"/>
    <w:lvl w:ilvl="0" w:tplc="E2F42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B56AF"/>
    <w:multiLevelType w:val="hybridMultilevel"/>
    <w:tmpl w:val="910AC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A209EE"/>
    <w:multiLevelType w:val="hybridMultilevel"/>
    <w:tmpl w:val="4038F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272438"/>
    <w:multiLevelType w:val="hybridMultilevel"/>
    <w:tmpl w:val="781C264E"/>
    <w:lvl w:ilvl="0" w:tplc="D0FA85D8">
      <w:start w:val="1"/>
      <w:numFmt w:val="bullet"/>
      <w:lvlText w:val="•"/>
      <w:lvlJc w:val="left"/>
      <w:pPr>
        <w:tabs>
          <w:tab w:val="num" w:pos="720"/>
        </w:tabs>
        <w:ind w:left="720" w:hanging="360"/>
      </w:pPr>
      <w:rPr>
        <w:rFonts w:ascii="Arial" w:hAnsi="Arial" w:hint="default"/>
      </w:rPr>
    </w:lvl>
    <w:lvl w:ilvl="1" w:tplc="3EACD29C" w:tentative="1">
      <w:start w:val="1"/>
      <w:numFmt w:val="bullet"/>
      <w:lvlText w:val="•"/>
      <w:lvlJc w:val="left"/>
      <w:pPr>
        <w:tabs>
          <w:tab w:val="num" w:pos="1440"/>
        </w:tabs>
        <w:ind w:left="1440" w:hanging="360"/>
      </w:pPr>
      <w:rPr>
        <w:rFonts w:ascii="Arial" w:hAnsi="Arial" w:hint="default"/>
      </w:rPr>
    </w:lvl>
    <w:lvl w:ilvl="2" w:tplc="20EA07B6" w:tentative="1">
      <w:start w:val="1"/>
      <w:numFmt w:val="bullet"/>
      <w:lvlText w:val="•"/>
      <w:lvlJc w:val="left"/>
      <w:pPr>
        <w:tabs>
          <w:tab w:val="num" w:pos="2160"/>
        </w:tabs>
        <w:ind w:left="2160" w:hanging="360"/>
      </w:pPr>
      <w:rPr>
        <w:rFonts w:ascii="Arial" w:hAnsi="Arial" w:hint="default"/>
      </w:rPr>
    </w:lvl>
    <w:lvl w:ilvl="3" w:tplc="172A2CF6" w:tentative="1">
      <w:start w:val="1"/>
      <w:numFmt w:val="bullet"/>
      <w:lvlText w:val="•"/>
      <w:lvlJc w:val="left"/>
      <w:pPr>
        <w:tabs>
          <w:tab w:val="num" w:pos="2880"/>
        </w:tabs>
        <w:ind w:left="2880" w:hanging="360"/>
      </w:pPr>
      <w:rPr>
        <w:rFonts w:ascii="Arial" w:hAnsi="Arial" w:hint="default"/>
      </w:rPr>
    </w:lvl>
    <w:lvl w:ilvl="4" w:tplc="39248664" w:tentative="1">
      <w:start w:val="1"/>
      <w:numFmt w:val="bullet"/>
      <w:lvlText w:val="•"/>
      <w:lvlJc w:val="left"/>
      <w:pPr>
        <w:tabs>
          <w:tab w:val="num" w:pos="3600"/>
        </w:tabs>
        <w:ind w:left="3600" w:hanging="360"/>
      </w:pPr>
      <w:rPr>
        <w:rFonts w:ascii="Arial" w:hAnsi="Arial" w:hint="default"/>
      </w:rPr>
    </w:lvl>
    <w:lvl w:ilvl="5" w:tplc="3B48A9C2" w:tentative="1">
      <w:start w:val="1"/>
      <w:numFmt w:val="bullet"/>
      <w:lvlText w:val="•"/>
      <w:lvlJc w:val="left"/>
      <w:pPr>
        <w:tabs>
          <w:tab w:val="num" w:pos="4320"/>
        </w:tabs>
        <w:ind w:left="4320" w:hanging="360"/>
      </w:pPr>
      <w:rPr>
        <w:rFonts w:ascii="Arial" w:hAnsi="Arial" w:hint="default"/>
      </w:rPr>
    </w:lvl>
    <w:lvl w:ilvl="6" w:tplc="E3109B98" w:tentative="1">
      <w:start w:val="1"/>
      <w:numFmt w:val="bullet"/>
      <w:lvlText w:val="•"/>
      <w:lvlJc w:val="left"/>
      <w:pPr>
        <w:tabs>
          <w:tab w:val="num" w:pos="5040"/>
        </w:tabs>
        <w:ind w:left="5040" w:hanging="360"/>
      </w:pPr>
      <w:rPr>
        <w:rFonts w:ascii="Arial" w:hAnsi="Arial" w:hint="default"/>
      </w:rPr>
    </w:lvl>
    <w:lvl w:ilvl="7" w:tplc="A290DEB0" w:tentative="1">
      <w:start w:val="1"/>
      <w:numFmt w:val="bullet"/>
      <w:lvlText w:val="•"/>
      <w:lvlJc w:val="left"/>
      <w:pPr>
        <w:tabs>
          <w:tab w:val="num" w:pos="5760"/>
        </w:tabs>
        <w:ind w:left="5760" w:hanging="360"/>
      </w:pPr>
      <w:rPr>
        <w:rFonts w:ascii="Arial" w:hAnsi="Arial" w:hint="default"/>
      </w:rPr>
    </w:lvl>
    <w:lvl w:ilvl="8" w:tplc="B226D5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B04A0B"/>
    <w:multiLevelType w:val="hybridMultilevel"/>
    <w:tmpl w:val="7552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261817">
    <w:abstractNumId w:val="1"/>
  </w:num>
  <w:num w:numId="2" w16cid:durableId="166094870">
    <w:abstractNumId w:val="0"/>
  </w:num>
  <w:num w:numId="3" w16cid:durableId="1647397308">
    <w:abstractNumId w:val="6"/>
  </w:num>
  <w:num w:numId="4" w16cid:durableId="141195917">
    <w:abstractNumId w:val="2"/>
  </w:num>
  <w:num w:numId="5" w16cid:durableId="1309896719">
    <w:abstractNumId w:val="9"/>
  </w:num>
  <w:num w:numId="6" w16cid:durableId="1200555303">
    <w:abstractNumId w:val="4"/>
  </w:num>
  <w:num w:numId="7" w16cid:durableId="1462503913">
    <w:abstractNumId w:val="7"/>
  </w:num>
  <w:num w:numId="8" w16cid:durableId="1906141889">
    <w:abstractNumId w:val="8"/>
  </w:num>
  <w:num w:numId="9" w16cid:durableId="933703095">
    <w:abstractNumId w:val="5"/>
  </w:num>
  <w:num w:numId="10" w16cid:durableId="2120098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30"/>
    <w:rsid w:val="00000751"/>
    <w:rsid w:val="000019B1"/>
    <w:rsid w:val="00003B46"/>
    <w:rsid w:val="000068EE"/>
    <w:rsid w:val="00007403"/>
    <w:rsid w:val="000116C7"/>
    <w:rsid w:val="00013CF3"/>
    <w:rsid w:val="000161DF"/>
    <w:rsid w:val="000166D4"/>
    <w:rsid w:val="00016B2A"/>
    <w:rsid w:val="000205EE"/>
    <w:rsid w:val="000209FF"/>
    <w:rsid w:val="00021094"/>
    <w:rsid w:val="000210EE"/>
    <w:rsid w:val="000216AB"/>
    <w:rsid w:val="000222D6"/>
    <w:rsid w:val="00023DCF"/>
    <w:rsid w:val="000248A3"/>
    <w:rsid w:val="00024B2E"/>
    <w:rsid w:val="00026AAC"/>
    <w:rsid w:val="000276DC"/>
    <w:rsid w:val="000302F4"/>
    <w:rsid w:val="000329A0"/>
    <w:rsid w:val="00033AA5"/>
    <w:rsid w:val="00034455"/>
    <w:rsid w:val="00042896"/>
    <w:rsid w:val="00043767"/>
    <w:rsid w:val="00050140"/>
    <w:rsid w:val="0005281A"/>
    <w:rsid w:val="0005496E"/>
    <w:rsid w:val="0005762F"/>
    <w:rsid w:val="000616A7"/>
    <w:rsid w:val="000624E4"/>
    <w:rsid w:val="00065E57"/>
    <w:rsid w:val="000664ED"/>
    <w:rsid w:val="0007088B"/>
    <w:rsid w:val="00081067"/>
    <w:rsid w:val="0008165E"/>
    <w:rsid w:val="00084879"/>
    <w:rsid w:val="00086121"/>
    <w:rsid w:val="00086DA4"/>
    <w:rsid w:val="00087032"/>
    <w:rsid w:val="00092EE3"/>
    <w:rsid w:val="00094494"/>
    <w:rsid w:val="0009510E"/>
    <w:rsid w:val="00097B97"/>
    <w:rsid w:val="000A0984"/>
    <w:rsid w:val="000A1936"/>
    <w:rsid w:val="000A2487"/>
    <w:rsid w:val="000A262F"/>
    <w:rsid w:val="000A47AC"/>
    <w:rsid w:val="000A735A"/>
    <w:rsid w:val="000B1BBD"/>
    <w:rsid w:val="000B3A8E"/>
    <w:rsid w:val="000B4861"/>
    <w:rsid w:val="000B55B1"/>
    <w:rsid w:val="000C1020"/>
    <w:rsid w:val="000C76FC"/>
    <w:rsid w:val="000D0235"/>
    <w:rsid w:val="000D118C"/>
    <w:rsid w:val="000D1B73"/>
    <w:rsid w:val="000D254C"/>
    <w:rsid w:val="000D3B46"/>
    <w:rsid w:val="000D49F6"/>
    <w:rsid w:val="000D4C49"/>
    <w:rsid w:val="000E0E56"/>
    <w:rsid w:val="000E3419"/>
    <w:rsid w:val="000E3A18"/>
    <w:rsid w:val="000E7E1A"/>
    <w:rsid w:val="000F1840"/>
    <w:rsid w:val="000F2A51"/>
    <w:rsid w:val="000F33C1"/>
    <w:rsid w:val="000F5F9B"/>
    <w:rsid w:val="000F7B52"/>
    <w:rsid w:val="00102585"/>
    <w:rsid w:val="0010547B"/>
    <w:rsid w:val="0010565A"/>
    <w:rsid w:val="00105CA9"/>
    <w:rsid w:val="001069BE"/>
    <w:rsid w:val="00106BD4"/>
    <w:rsid w:val="00107D2E"/>
    <w:rsid w:val="00110FA8"/>
    <w:rsid w:val="001111C8"/>
    <w:rsid w:val="00114BFB"/>
    <w:rsid w:val="00115BC5"/>
    <w:rsid w:val="001163C5"/>
    <w:rsid w:val="001206C9"/>
    <w:rsid w:val="00120A64"/>
    <w:rsid w:val="00123824"/>
    <w:rsid w:val="001241B8"/>
    <w:rsid w:val="001247A0"/>
    <w:rsid w:val="00125F86"/>
    <w:rsid w:val="001263EA"/>
    <w:rsid w:val="001308B5"/>
    <w:rsid w:val="00134AF5"/>
    <w:rsid w:val="00136557"/>
    <w:rsid w:val="00136BFD"/>
    <w:rsid w:val="00137217"/>
    <w:rsid w:val="001375E6"/>
    <w:rsid w:val="00137B4B"/>
    <w:rsid w:val="00145AAA"/>
    <w:rsid w:val="00146280"/>
    <w:rsid w:val="0014746D"/>
    <w:rsid w:val="0015129C"/>
    <w:rsid w:val="00151302"/>
    <w:rsid w:val="0015268F"/>
    <w:rsid w:val="00153EDF"/>
    <w:rsid w:val="00156F58"/>
    <w:rsid w:val="00157E63"/>
    <w:rsid w:val="00163617"/>
    <w:rsid w:val="001657EB"/>
    <w:rsid w:val="00165812"/>
    <w:rsid w:val="00170381"/>
    <w:rsid w:val="00170E11"/>
    <w:rsid w:val="0017129D"/>
    <w:rsid w:val="00175857"/>
    <w:rsid w:val="0017588B"/>
    <w:rsid w:val="00175CC2"/>
    <w:rsid w:val="00175F83"/>
    <w:rsid w:val="001769A9"/>
    <w:rsid w:val="001769D6"/>
    <w:rsid w:val="00176BB6"/>
    <w:rsid w:val="00177826"/>
    <w:rsid w:val="00180906"/>
    <w:rsid w:val="00181C6B"/>
    <w:rsid w:val="00192D53"/>
    <w:rsid w:val="00192EDE"/>
    <w:rsid w:val="00193560"/>
    <w:rsid w:val="001943BD"/>
    <w:rsid w:val="00195198"/>
    <w:rsid w:val="00195747"/>
    <w:rsid w:val="00196A70"/>
    <w:rsid w:val="001A03F7"/>
    <w:rsid w:val="001A1938"/>
    <w:rsid w:val="001A1CD1"/>
    <w:rsid w:val="001A28D2"/>
    <w:rsid w:val="001A41D3"/>
    <w:rsid w:val="001A4BA2"/>
    <w:rsid w:val="001A65E3"/>
    <w:rsid w:val="001B06EC"/>
    <w:rsid w:val="001B4773"/>
    <w:rsid w:val="001B5A08"/>
    <w:rsid w:val="001B722F"/>
    <w:rsid w:val="001B769A"/>
    <w:rsid w:val="001C440C"/>
    <w:rsid w:val="001C46F0"/>
    <w:rsid w:val="001C5909"/>
    <w:rsid w:val="001C5B11"/>
    <w:rsid w:val="001C67F5"/>
    <w:rsid w:val="001C7392"/>
    <w:rsid w:val="001D0C84"/>
    <w:rsid w:val="001D1423"/>
    <w:rsid w:val="001D7458"/>
    <w:rsid w:val="001E3669"/>
    <w:rsid w:val="001E37E5"/>
    <w:rsid w:val="001E6D05"/>
    <w:rsid w:val="001E761F"/>
    <w:rsid w:val="001F1293"/>
    <w:rsid w:val="001F52D6"/>
    <w:rsid w:val="001F58AA"/>
    <w:rsid w:val="001F680C"/>
    <w:rsid w:val="001F74D6"/>
    <w:rsid w:val="00200617"/>
    <w:rsid w:val="00202DC1"/>
    <w:rsid w:val="00203813"/>
    <w:rsid w:val="00204885"/>
    <w:rsid w:val="002068F5"/>
    <w:rsid w:val="00214894"/>
    <w:rsid w:val="00214E31"/>
    <w:rsid w:val="002214A9"/>
    <w:rsid w:val="00221514"/>
    <w:rsid w:val="00221C5E"/>
    <w:rsid w:val="0022425D"/>
    <w:rsid w:val="00224FB6"/>
    <w:rsid w:val="00227477"/>
    <w:rsid w:val="00232446"/>
    <w:rsid w:val="00234007"/>
    <w:rsid w:val="00234BA3"/>
    <w:rsid w:val="00241797"/>
    <w:rsid w:val="00242B58"/>
    <w:rsid w:val="002435A0"/>
    <w:rsid w:val="00245167"/>
    <w:rsid w:val="0024598A"/>
    <w:rsid w:val="00245D21"/>
    <w:rsid w:val="0024733C"/>
    <w:rsid w:val="00247405"/>
    <w:rsid w:val="002531DF"/>
    <w:rsid w:val="0025574B"/>
    <w:rsid w:val="00255E0D"/>
    <w:rsid w:val="00257263"/>
    <w:rsid w:val="00262CB8"/>
    <w:rsid w:val="00264B44"/>
    <w:rsid w:val="002655C2"/>
    <w:rsid w:val="00265888"/>
    <w:rsid w:val="00266C0D"/>
    <w:rsid w:val="00267D4D"/>
    <w:rsid w:val="002775FC"/>
    <w:rsid w:val="002843AB"/>
    <w:rsid w:val="00284AA9"/>
    <w:rsid w:val="002853EA"/>
    <w:rsid w:val="0028595A"/>
    <w:rsid w:val="00286AE3"/>
    <w:rsid w:val="002911F8"/>
    <w:rsid w:val="00291BDB"/>
    <w:rsid w:val="00294E17"/>
    <w:rsid w:val="002A050E"/>
    <w:rsid w:val="002A0D74"/>
    <w:rsid w:val="002A1ED4"/>
    <w:rsid w:val="002A223D"/>
    <w:rsid w:val="002A3216"/>
    <w:rsid w:val="002A3BD7"/>
    <w:rsid w:val="002A4B07"/>
    <w:rsid w:val="002A7038"/>
    <w:rsid w:val="002B177C"/>
    <w:rsid w:val="002B20DD"/>
    <w:rsid w:val="002B4BBA"/>
    <w:rsid w:val="002C0199"/>
    <w:rsid w:val="002C0E04"/>
    <w:rsid w:val="002C13CF"/>
    <w:rsid w:val="002C1B6D"/>
    <w:rsid w:val="002C3891"/>
    <w:rsid w:val="002C54D9"/>
    <w:rsid w:val="002D0DC1"/>
    <w:rsid w:val="002D33A8"/>
    <w:rsid w:val="002D52C3"/>
    <w:rsid w:val="002D56FC"/>
    <w:rsid w:val="002D584D"/>
    <w:rsid w:val="002D767A"/>
    <w:rsid w:val="002E2207"/>
    <w:rsid w:val="002E45E5"/>
    <w:rsid w:val="002E4BC9"/>
    <w:rsid w:val="002F0D29"/>
    <w:rsid w:val="002F1C83"/>
    <w:rsid w:val="002F1C89"/>
    <w:rsid w:val="002F2C60"/>
    <w:rsid w:val="002F3DA3"/>
    <w:rsid w:val="002F7F19"/>
    <w:rsid w:val="003017E0"/>
    <w:rsid w:val="00302A4D"/>
    <w:rsid w:val="00302C5F"/>
    <w:rsid w:val="00305DE0"/>
    <w:rsid w:val="003117AC"/>
    <w:rsid w:val="00311E11"/>
    <w:rsid w:val="003156AA"/>
    <w:rsid w:val="00323466"/>
    <w:rsid w:val="00331CFB"/>
    <w:rsid w:val="003321DE"/>
    <w:rsid w:val="00332AA7"/>
    <w:rsid w:val="00333857"/>
    <w:rsid w:val="003352D6"/>
    <w:rsid w:val="00335CB1"/>
    <w:rsid w:val="00340E73"/>
    <w:rsid w:val="00344D33"/>
    <w:rsid w:val="00345C2B"/>
    <w:rsid w:val="00350894"/>
    <w:rsid w:val="00350CD4"/>
    <w:rsid w:val="0035512F"/>
    <w:rsid w:val="00356CDE"/>
    <w:rsid w:val="00361D33"/>
    <w:rsid w:val="00364DA0"/>
    <w:rsid w:val="003678AB"/>
    <w:rsid w:val="003727E1"/>
    <w:rsid w:val="003729EE"/>
    <w:rsid w:val="00376D6E"/>
    <w:rsid w:val="003777BA"/>
    <w:rsid w:val="003819CE"/>
    <w:rsid w:val="003820CD"/>
    <w:rsid w:val="003824D7"/>
    <w:rsid w:val="00393289"/>
    <w:rsid w:val="003951C4"/>
    <w:rsid w:val="0039703D"/>
    <w:rsid w:val="003A081F"/>
    <w:rsid w:val="003A0C74"/>
    <w:rsid w:val="003A43E1"/>
    <w:rsid w:val="003A4DB4"/>
    <w:rsid w:val="003A7C51"/>
    <w:rsid w:val="003B08B5"/>
    <w:rsid w:val="003B333B"/>
    <w:rsid w:val="003B4AAA"/>
    <w:rsid w:val="003B4D74"/>
    <w:rsid w:val="003C04FE"/>
    <w:rsid w:val="003C1052"/>
    <w:rsid w:val="003C224F"/>
    <w:rsid w:val="003C4F8B"/>
    <w:rsid w:val="003C5D81"/>
    <w:rsid w:val="003D1FDD"/>
    <w:rsid w:val="003D2E76"/>
    <w:rsid w:val="003D45D3"/>
    <w:rsid w:val="003D53BE"/>
    <w:rsid w:val="003D5761"/>
    <w:rsid w:val="003E07A0"/>
    <w:rsid w:val="003E0844"/>
    <w:rsid w:val="003E14EA"/>
    <w:rsid w:val="003E33D7"/>
    <w:rsid w:val="003E3721"/>
    <w:rsid w:val="003E4733"/>
    <w:rsid w:val="003E52E7"/>
    <w:rsid w:val="003F1AFD"/>
    <w:rsid w:val="003F4AC1"/>
    <w:rsid w:val="003F6B77"/>
    <w:rsid w:val="0040039D"/>
    <w:rsid w:val="00401CD5"/>
    <w:rsid w:val="00402981"/>
    <w:rsid w:val="0040319F"/>
    <w:rsid w:val="00403BEE"/>
    <w:rsid w:val="00403D48"/>
    <w:rsid w:val="00404B1B"/>
    <w:rsid w:val="00405433"/>
    <w:rsid w:val="00407DFF"/>
    <w:rsid w:val="00410095"/>
    <w:rsid w:val="004112EA"/>
    <w:rsid w:val="00411EC8"/>
    <w:rsid w:val="00412957"/>
    <w:rsid w:val="00412C20"/>
    <w:rsid w:val="00412C52"/>
    <w:rsid w:val="00413FED"/>
    <w:rsid w:val="00414CAC"/>
    <w:rsid w:val="00414FBC"/>
    <w:rsid w:val="004164EA"/>
    <w:rsid w:val="00420D12"/>
    <w:rsid w:val="004236D9"/>
    <w:rsid w:val="004247BD"/>
    <w:rsid w:val="0042766D"/>
    <w:rsid w:val="00430DA0"/>
    <w:rsid w:val="004326DC"/>
    <w:rsid w:val="00434E16"/>
    <w:rsid w:val="00440511"/>
    <w:rsid w:val="0044065F"/>
    <w:rsid w:val="00441ADD"/>
    <w:rsid w:val="00443C47"/>
    <w:rsid w:val="004456C5"/>
    <w:rsid w:val="004458A4"/>
    <w:rsid w:val="00447027"/>
    <w:rsid w:val="00454E50"/>
    <w:rsid w:val="00460720"/>
    <w:rsid w:val="004621FE"/>
    <w:rsid w:val="0046479B"/>
    <w:rsid w:val="00464C3C"/>
    <w:rsid w:val="00467ABD"/>
    <w:rsid w:val="00467B97"/>
    <w:rsid w:val="0047377C"/>
    <w:rsid w:val="00473D4B"/>
    <w:rsid w:val="00474390"/>
    <w:rsid w:val="00474579"/>
    <w:rsid w:val="00475A6F"/>
    <w:rsid w:val="00477A7D"/>
    <w:rsid w:val="00480DBE"/>
    <w:rsid w:val="004814AD"/>
    <w:rsid w:val="00481BE8"/>
    <w:rsid w:val="00483F88"/>
    <w:rsid w:val="00485416"/>
    <w:rsid w:val="0048670B"/>
    <w:rsid w:val="00487756"/>
    <w:rsid w:val="00487BE0"/>
    <w:rsid w:val="0049069A"/>
    <w:rsid w:val="00496656"/>
    <w:rsid w:val="004A047E"/>
    <w:rsid w:val="004A11D7"/>
    <w:rsid w:val="004A4E21"/>
    <w:rsid w:val="004B2262"/>
    <w:rsid w:val="004B4ADB"/>
    <w:rsid w:val="004C0C94"/>
    <w:rsid w:val="004C0D79"/>
    <w:rsid w:val="004C3CE9"/>
    <w:rsid w:val="004C4F9D"/>
    <w:rsid w:val="004C6DA4"/>
    <w:rsid w:val="004D179C"/>
    <w:rsid w:val="004D2B57"/>
    <w:rsid w:val="004D2FBC"/>
    <w:rsid w:val="004D3E85"/>
    <w:rsid w:val="004D4478"/>
    <w:rsid w:val="004E038F"/>
    <w:rsid w:val="004E239C"/>
    <w:rsid w:val="004E2A21"/>
    <w:rsid w:val="004E37A9"/>
    <w:rsid w:val="004E3D64"/>
    <w:rsid w:val="004E6C4C"/>
    <w:rsid w:val="004E70D1"/>
    <w:rsid w:val="004F0295"/>
    <w:rsid w:val="004F4AA0"/>
    <w:rsid w:val="004F6C2A"/>
    <w:rsid w:val="004F74E8"/>
    <w:rsid w:val="00500AF1"/>
    <w:rsid w:val="005012EF"/>
    <w:rsid w:val="00501631"/>
    <w:rsid w:val="00504054"/>
    <w:rsid w:val="00504F46"/>
    <w:rsid w:val="00505BAC"/>
    <w:rsid w:val="00510586"/>
    <w:rsid w:val="0051073F"/>
    <w:rsid w:val="00510801"/>
    <w:rsid w:val="00511A51"/>
    <w:rsid w:val="0051263D"/>
    <w:rsid w:val="005155B8"/>
    <w:rsid w:val="00520426"/>
    <w:rsid w:val="00520E54"/>
    <w:rsid w:val="0052132E"/>
    <w:rsid w:val="005217BD"/>
    <w:rsid w:val="00522805"/>
    <w:rsid w:val="00523F11"/>
    <w:rsid w:val="00524ACE"/>
    <w:rsid w:val="00530B36"/>
    <w:rsid w:val="005317F5"/>
    <w:rsid w:val="005402F7"/>
    <w:rsid w:val="00540C10"/>
    <w:rsid w:val="00546667"/>
    <w:rsid w:val="00546BFD"/>
    <w:rsid w:val="00547D1B"/>
    <w:rsid w:val="00547FCE"/>
    <w:rsid w:val="0055075C"/>
    <w:rsid w:val="00551B57"/>
    <w:rsid w:val="005551AB"/>
    <w:rsid w:val="00557F69"/>
    <w:rsid w:val="00560DDE"/>
    <w:rsid w:val="00565370"/>
    <w:rsid w:val="005711AE"/>
    <w:rsid w:val="00573D59"/>
    <w:rsid w:val="00582239"/>
    <w:rsid w:val="005824FF"/>
    <w:rsid w:val="00584A2A"/>
    <w:rsid w:val="00586EA2"/>
    <w:rsid w:val="0059379F"/>
    <w:rsid w:val="0059650D"/>
    <w:rsid w:val="005A01E7"/>
    <w:rsid w:val="005A0D5E"/>
    <w:rsid w:val="005A4AD4"/>
    <w:rsid w:val="005A5CF8"/>
    <w:rsid w:val="005A767B"/>
    <w:rsid w:val="005B003C"/>
    <w:rsid w:val="005B078A"/>
    <w:rsid w:val="005B0B13"/>
    <w:rsid w:val="005B1354"/>
    <w:rsid w:val="005B222F"/>
    <w:rsid w:val="005B5D92"/>
    <w:rsid w:val="005C04F3"/>
    <w:rsid w:val="005C05D5"/>
    <w:rsid w:val="005C0618"/>
    <w:rsid w:val="005C0A83"/>
    <w:rsid w:val="005C230F"/>
    <w:rsid w:val="005C4392"/>
    <w:rsid w:val="005C4F72"/>
    <w:rsid w:val="005C51F0"/>
    <w:rsid w:val="005D2AFF"/>
    <w:rsid w:val="005D3077"/>
    <w:rsid w:val="005D34D6"/>
    <w:rsid w:val="005E0790"/>
    <w:rsid w:val="005F0A0A"/>
    <w:rsid w:val="005F1443"/>
    <w:rsid w:val="005F16E6"/>
    <w:rsid w:val="005F444E"/>
    <w:rsid w:val="005F7186"/>
    <w:rsid w:val="005F770E"/>
    <w:rsid w:val="00602969"/>
    <w:rsid w:val="006115DE"/>
    <w:rsid w:val="006137E2"/>
    <w:rsid w:val="00615277"/>
    <w:rsid w:val="006152D4"/>
    <w:rsid w:val="00620850"/>
    <w:rsid w:val="00622CED"/>
    <w:rsid w:val="00624DAF"/>
    <w:rsid w:val="00626D9D"/>
    <w:rsid w:val="00630271"/>
    <w:rsid w:val="006304A5"/>
    <w:rsid w:val="00630AEB"/>
    <w:rsid w:val="00630EA7"/>
    <w:rsid w:val="00632BDC"/>
    <w:rsid w:val="00632F2A"/>
    <w:rsid w:val="00634527"/>
    <w:rsid w:val="00635AA9"/>
    <w:rsid w:val="00636E55"/>
    <w:rsid w:val="0064136E"/>
    <w:rsid w:val="0064368A"/>
    <w:rsid w:val="00644AAF"/>
    <w:rsid w:val="0065441F"/>
    <w:rsid w:val="00655794"/>
    <w:rsid w:val="00662EE3"/>
    <w:rsid w:val="00664A6D"/>
    <w:rsid w:val="00664E32"/>
    <w:rsid w:val="00665CA6"/>
    <w:rsid w:val="006702A6"/>
    <w:rsid w:val="00671AE6"/>
    <w:rsid w:val="00674392"/>
    <w:rsid w:val="00675393"/>
    <w:rsid w:val="00675910"/>
    <w:rsid w:val="006771D6"/>
    <w:rsid w:val="006773E0"/>
    <w:rsid w:val="00682289"/>
    <w:rsid w:val="006823D7"/>
    <w:rsid w:val="00683DF5"/>
    <w:rsid w:val="00683E03"/>
    <w:rsid w:val="00684F17"/>
    <w:rsid w:val="00684F22"/>
    <w:rsid w:val="00684F23"/>
    <w:rsid w:val="0068510C"/>
    <w:rsid w:val="00685A46"/>
    <w:rsid w:val="00686201"/>
    <w:rsid w:val="00686B08"/>
    <w:rsid w:val="0068756B"/>
    <w:rsid w:val="00687741"/>
    <w:rsid w:val="00691BC0"/>
    <w:rsid w:val="006921D6"/>
    <w:rsid w:val="00692247"/>
    <w:rsid w:val="00697E18"/>
    <w:rsid w:val="006A20E5"/>
    <w:rsid w:val="006A3B3D"/>
    <w:rsid w:val="006A3E14"/>
    <w:rsid w:val="006A4636"/>
    <w:rsid w:val="006A691E"/>
    <w:rsid w:val="006A6FFA"/>
    <w:rsid w:val="006B5878"/>
    <w:rsid w:val="006C04C6"/>
    <w:rsid w:val="006C2C85"/>
    <w:rsid w:val="006C3A6D"/>
    <w:rsid w:val="006C7CC6"/>
    <w:rsid w:val="006D00B0"/>
    <w:rsid w:val="006D02A9"/>
    <w:rsid w:val="006D1184"/>
    <w:rsid w:val="006D2A96"/>
    <w:rsid w:val="006D4A3C"/>
    <w:rsid w:val="006D66A5"/>
    <w:rsid w:val="006D70CC"/>
    <w:rsid w:val="006E4327"/>
    <w:rsid w:val="006E4435"/>
    <w:rsid w:val="006E4F51"/>
    <w:rsid w:val="006E5437"/>
    <w:rsid w:val="006F49DC"/>
    <w:rsid w:val="006F51D8"/>
    <w:rsid w:val="0070314C"/>
    <w:rsid w:val="0070612C"/>
    <w:rsid w:val="007114C5"/>
    <w:rsid w:val="0071202E"/>
    <w:rsid w:val="007130A0"/>
    <w:rsid w:val="00713780"/>
    <w:rsid w:val="00713A60"/>
    <w:rsid w:val="00713BB1"/>
    <w:rsid w:val="0072058B"/>
    <w:rsid w:val="0072090F"/>
    <w:rsid w:val="00721E42"/>
    <w:rsid w:val="007230BE"/>
    <w:rsid w:val="0073164B"/>
    <w:rsid w:val="00733EF1"/>
    <w:rsid w:val="00734511"/>
    <w:rsid w:val="00734A1A"/>
    <w:rsid w:val="0073770A"/>
    <w:rsid w:val="007416A0"/>
    <w:rsid w:val="00746B00"/>
    <w:rsid w:val="0075000F"/>
    <w:rsid w:val="00751FBB"/>
    <w:rsid w:val="0075262D"/>
    <w:rsid w:val="00752869"/>
    <w:rsid w:val="00752E90"/>
    <w:rsid w:val="0075343E"/>
    <w:rsid w:val="00755CAD"/>
    <w:rsid w:val="00756EC3"/>
    <w:rsid w:val="00757AF8"/>
    <w:rsid w:val="00764178"/>
    <w:rsid w:val="007650DE"/>
    <w:rsid w:val="00765682"/>
    <w:rsid w:val="00766203"/>
    <w:rsid w:val="007674B7"/>
    <w:rsid w:val="00767BEA"/>
    <w:rsid w:val="00767DAE"/>
    <w:rsid w:val="00772A1C"/>
    <w:rsid w:val="00772B63"/>
    <w:rsid w:val="00773F0A"/>
    <w:rsid w:val="00776578"/>
    <w:rsid w:val="00777020"/>
    <w:rsid w:val="00780ABD"/>
    <w:rsid w:val="00780F5E"/>
    <w:rsid w:val="0078182B"/>
    <w:rsid w:val="007822DC"/>
    <w:rsid w:val="00785969"/>
    <w:rsid w:val="0079183E"/>
    <w:rsid w:val="00794510"/>
    <w:rsid w:val="00795FE1"/>
    <w:rsid w:val="00797AC9"/>
    <w:rsid w:val="00797CEE"/>
    <w:rsid w:val="007A03E9"/>
    <w:rsid w:val="007A0FA2"/>
    <w:rsid w:val="007A3AAA"/>
    <w:rsid w:val="007A474D"/>
    <w:rsid w:val="007A4C6C"/>
    <w:rsid w:val="007A693A"/>
    <w:rsid w:val="007A7D41"/>
    <w:rsid w:val="007B0032"/>
    <w:rsid w:val="007B2755"/>
    <w:rsid w:val="007B7275"/>
    <w:rsid w:val="007B738A"/>
    <w:rsid w:val="007C2130"/>
    <w:rsid w:val="007C41C8"/>
    <w:rsid w:val="007C5D47"/>
    <w:rsid w:val="007C74F9"/>
    <w:rsid w:val="007C78A5"/>
    <w:rsid w:val="007D5986"/>
    <w:rsid w:val="007E2DF2"/>
    <w:rsid w:val="007E3F30"/>
    <w:rsid w:val="007E64E2"/>
    <w:rsid w:val="007E7E86"/>
    <w:rsid w:val="007F2E44"/>
    <w:rsid w:val="007F3021"/>
    <w:rsid w:val="007F3CB6"/>
    <w:rsid w:val="007F4E3B"/>
    <w:rsid w:val="007F63A0"/>
    <w:rsid w:val="007F68C8"/>
    <w:rsid w:val="007F73CB"/>
    <w:rsid w:val="00800132"/>
    <w:rsid w:val="008019AB"/>
    <w:rsid w:val="00802006"/>
    <w:rsid w:val="0080725E"/>
    <w:rsid w:val="00807485"/>
    <w:rsid w:val="008115F9"/>
    <w:rsid w:val="008119C3"/>
    <w:rsid w:val="008123FF"/>
    <w:rsid w:val="00814B25"/>
    <w:rsid w:val="008167C0"/>
    <w:rsid w:val="00817AB3"/>
    <w:rsid w:val="008218E2"/>
    <w:rsid w:val="008264D9"/>
    <w:rsid w:val="00827A5B"/>
    <w:rsid w:val="008314A9"/>
    <w:rsid w:val="0083354C"/>
    <w:rsid w:val="00833C41"/>
    <w:rsid w:val="008360E6"/>
    <w:rsid w:val="00836502"/>
    <w:rsid w:val="00841AA6"/>
    <w:rsid w:val="00843A95"/>
    <w:rsid w:val="00843E0A"/>
    <w:rsid w:val="00850ADD"/>
    <w:rsid w:val="00854199"/>
    <w:rsid w:val="0085511D"/>
    <w:rsid w:val="008573AA"/>
    <w:rsid w:val="00860A4D"/>
    <w:rsid w:val="00860EF7"/>
    <w:rsid w:val="00861058"/>
    <w:rsid w:val="00864B23"/>
    <w:rsid w:val="0086571B"/>
    <w:rsid w:val="008711BC"/>
    <w:rsid w:val="008724A9"/>
    <w:rsid w:val="00876EA0"/>
    <w:rsid w:val="00881A28"/>
    <w:rsid w:val="00881E90"/>
    <w:rsid w:val="00882409"/>
    <w:rsid w:val="00882D13"/>
    <w:rsid w:val="00883DB5"/>
    <w:rsid w:val="00884AC9"/>
    <w:rsid w:val="00890AE9"/>
    <w:rsid w:val="00891854"/>
    <w:rsid w:val="008931CA"/>
    <w:rsid w:val="00893595"/>
    <w:rsid w:val="008943CD"/>
    <w:rsid w:val="00894541"/>
    <w:rsid w:val="00894D56"/>
    <w:rsid w:val="00894DAA"/>
    <w:rsid w:val="008951E2"/>
    <w:rsid w:val="00897842"/>
    <w:rsid w:val="008A07BA"/>
    <w:rsid w:val="008A085F"/>
    <w:rsid w:val="008A2A1A"/>
    <w:rsid w:val="008A56E1"/>
    <w:rsid w:val="008A7376"/>
    <w:rsid w:val="008B01D8"/>
    <w:rsid w:val="008B04C7"/>
    <w:rsid w:val="008B106F"/>
    <w:rsid w:val="008B16D2"/>
    <w:rsid w:val="008B5C88"/>
    <w:rsid w:val="008B5C8F"/>
    <w:rsid w:val="008B7D35"/>
    <w:rsid w:val="008B7D5A"/>
    <w:rsid w:val="008B7E53"/>
    <w:rsid w:val="008B7EEB"/>
    <w:rsid w:val="008C015C"/>
    <w:rsid w:val="008C628C"/>
    <w:rsid w:val="008C68EC"/>
    <w:rsid w:val="008D0796"/>
    <w:rsid w:val="008D6126"/>
    <w:rsid w:val="008D6191"/>
    <w:rsid w:val="008D631C"/>
    <w:rsid w:val="008E09C5"/>
    <w:rsid w:val="008E15BC"/>
    <w:rsid w:val="008E2679"/>
    <w:rsid w:val="008E32B8"/>
    <w:rsid w:val="008E4766"/>
    <w:rsid w:val="008E4BA7"/>
    <w:rsid w:val="008E72EE"/>
    <w:rsid w:val="008F1B1A"/>
    <w:rsid w:val="008F32FB"/>
    <w:rsid w:val="008F58DB"/>
    <w:rsid w:val="008F7214"/>
    <w:rsid w:val="008F76A5"/>
    <w:rsid w:val="00900B4D"/>
    <w:rsid w:val="00900DD7"/>
    <w:rsid w:val="00901283"/>
    <w:rsid w:val="00903DB7"/>
    <w:rsid w:val="009151FD"/>
    <w:rsid w:val="00920E86"/>
    <w:rsid w:val="00921666"/>
    <w:rsid w:val="0092274F"/>
    <w:rsid w:val="00923EE9"/>
    <w:rsid w:val="009244B4"/>
    <w:rsid w:val="009246AF"/>
    <w:rsid w:val="00924CA8"/>
    <w:rsid w:val="009300E2"/>
    <w:rsid w:val="0093160C"/>
    <w:rsid w:val="0093317F"/>
    <w:rsid w:val="00933786"/>
    <w:rsid w:val="00945204"/>
    <w:rsid w:val="00947BAC"/>
    <w:rsid w:val="00947F40"/>
    <w:rsid w:val="0095109F"/>
    <w:rsid w:val="00953C31"/>
    <w:rsid w:val="00957F5E"/>
    <w:rsid w:val="00957F71"/>
    <w:rsid w:val="00960979"/>
    <w:rsid w:val="0096206D"/>
    <w:rsid w:val="009621E6"/>
    <w:rsid w:val="00967F26"/>
    <w:rsid w:val="0097187F"/>
    <w:rsid w:val="00972201"/>
    <w:rsid w:val="00974427"/>
    <w:rsid w:val="009745D0"/>
    <w:rsid w:val="00975FDE"/>
    <w:rsid w:val="009801EE"/>
    <w:rsid w:val="0098783A"/>
    <w:rsid w:val="00992183"/>
    <w:rsid w:val="00992B60"/>
    <w:rsid w:val="00995771"/>
    <w:rsid w:val="0099692E"/>
    <w:rsid w:val="009A0FF6"/>
    <w:rsid w:val="009A1183"/>
    <w:rsid w:val="009A3991"/>
    <w:rsid w:val="009B0085"/>
    <w:rsid w:val="009B1716"/>
    <w:rsid w:val="009B3550"/>
    <w:rsid w:val="009B61B7"/>
    <w:rsid w:val="009C54D8"/>
    <w:rsid w:val="009C5A2D"/>
    <w:rsid w:val="009C7D9C"/>
    <w:rsid w:val="009D0A70"/>
    <w:rsid w:val="009D0E90"/>
    <w:rsid w:val="009D718F"/>
    <w:rsid w:val="009D7DCB"/>
    <w:rsid w:val="009E7281"/>
    <w:rsid w:val="009F0227"/>
    <w:rsid w:val="009F1462"/>
    <w:rsid w:val="009F3E86"/>
    <w:rsid w:val="009F5D02"/>
    <w:rsid w:val="009F5F3A"/>
    <w:rsid w:val="009F7316"/>
    <w:rsid w:val="00A010A9"/>
    <w:rsid w:val="00A011C9"/>
    <w:rsid w:val="00A02FDA"/>
    <w:rsid w:val="00A04214"/>
    <w:rsid w:val="00A115B2"/>
    <w:rsid w:val="00A16A87"/>
    <w:rsid w:val="00A21DB1"/>
    <w:rsid w:val="00A24E7E"/>
    <w:rsid w:val="00A252CD"/>
    <w:rsid w:val="00A30452"/>
    <w:rsid w:val="00A331BC"/>
    <w:rsid w:val="00A34A6F"/>
    <w:rsid w:val="00A37430"/>
    <w:rsid w:val="00A43172"/>
    <w:rsid w:val="00A45710"/>
    <w:rsid w:val="00A516AD"/>
    <w:rsid w:val="00A52695"/>
    <w:rsid w:val="00A52C6D"/>
    <w:rsid w:val="00A56017"/>
    <w:rsid w:val="00A67FBA"/>
    <w:rsid w:val="00A739C8"/>
    <w:rsid w:val="00A743B5"/>
    <w:rsid w:val="00A83A55"/>
    <w:rsid w:val="00A83B9A"/>
    <w:rsid w:val="00A84D11"/>
    <w:rsid w:val="00A84E52"/>
    <w:rsid w:val="00A852D0"/>
    <w:rsid w:val="00A862B1"/>
    <w:rsid w:val="00A86696"/>
    <w:rsid w:val="00A879D0"/>
    <w:rsid w:val="00A90DD5"/>
    <w:rsid w:val="00A913E6"/>
    <w:rsid w:val="00A91EE9"/>
    <w:rsid w:val="00A926FC"/>
    <w:rsid w:val="00A9280B"/>
    <w:rsid w:val="00A96428"/>
    <w:rsid w:val="00A96B44"/>
    <w:rsid w:val="00A97733"/>
    <w:rsid w:val="00AA1DCE"/>
    <w:rsid w:val="00AA2D45"/>
    <w:rsid w:val="00AA562E"/>
    <w:rsid w:val="00AA5DBF"/>
    <w:rsid w:val="00AA638C"/>
    <w:rsid w:val="00AA73B7"/>
    <w:rsid w:val="00AA75B6"/>
    <w:rsid w:val="00AB08D0"/>
    <w:rsid w:val="00AB0E20"/>
    <w:rsid w:val="00AB702A"/>
    <w:rsid w:val="00AB71C1"/>
    <w:rsid w:val="00AB7FD2"/>
    <w:rsid w:val="00AC201A"/>
    <w:rsid w:val="00AC257D"/>
    <w:rsid w:val="00AC718B"/>
    <w:rsid w:val="00AC79B6"/>
    <w:rsid w:val="00AC7C06"/>
    <w:rsid w:val="00AC7EB0"/>
    <w:rsid w:val="00AD05E4"/>
    <w:rsid w:val="00AD0B95"/>
    <w:rsid w:val="00AD1190"/>
    <w:rsid w:val="00AD212C"/>
    <w:rsid w:val="00AD2329"/>
    <w:rsid w:val="00AD438A"/>
    <w:rsid w:val="00AD6455"/>
    <w:rsid w:val="00AD699D"/>
    <w:rsid w:val="00AE251B"/>
    <w:rsid w:val="00AE41D0"/>
    <w:rsid w:val="00AE5342"/>
    <w:rsid w:val="00AE5C65"/>
    <w:rsid w:val="00AE6BF8"/>
    <w:rsid w:val="00AF0B85"/>
    <w:rsid w:val="00AF155A"/>
    <w:rsid w:val="00AF1EF8"/>
    <w:rsid w:val="00AF3430"/>
    <w:rsid w:val="00B0000F"/>
    <w:rsid w:val="00B01F02"/>
    <w:rsid w:val="00B06091"/>
    <w:rsid w:val="00B06F0C"/>
    <w:rsid w:val="00B10FBB"/>
    <w:rsid w:val="00B1126A"/>
    <w:rsid w:val="00B11B19"/>
    <w:rsid w:val="00B120A1"/>
    <w:rsid w:val="00B12C4C"/>
    <w:rsid w:val="00B1300E"/>
    <w:rsid w:val="00B16BAD"/>
    <w:rsid w:val="00B17E06"/>
    <w:rsid w:val="00B205A1"/>
    <w:rsid w:val="00B20E9F"/>
    <w:rsid w:val="00B22D39"/>
    <w:rsid w:val="00B3005C"/>
    <w:rsid w:val="00B30B9D"/>
    <w:rsid w:val="00B314B3"/>
    <w:rsid w:val="00B3304C"/>
    <w:rsid w:val="00B33F2F"/>
    <w:rsid w:val="00B342B7"/>
    <w:rsid w:val="00B344DB"/>
    <w:rsid w:val="00B3487A"/>
    <w:rsid w:val="00B368FB"/>
    <w:rsid w:val="00B37317"/>
    <w:rsid w:val="00B407A2"/>
    <w:rsid w:val="00B41AA5"/>
    <w:rsid w:val="00B420DB"/>
    <w:rsid w:val="00B42D12"/>
    <w:rsid w:val="00B462DF"/>
    <w:rsid w:val="00B47984"/>
    <w:rsid w:val="00B51381"/>
    <w:rsid w:val="00B528CA"/>
    <w:rsid w:val="00B53285"/>
    <w:rsid w:val="00B5398D"/>
    <w:rsid w:val="00B541CE"/>
    <w:rsid w:val="00B54332"/>
    <w:rsid w:val="00B548A0"/>
    <w:rsid w:val="00B55638"/>
    <w:rsid w:val="00B56BD7"/>
    <w:rsid w:val="00B57B48"/>
    <w:rsid w:val="00B57D77"/>
    <w:rsid w:val="00B57F4E"/>
    <w:rsid w:val="00B61161"/>
    <w:rsid w:val="00B65427"/>
    <w:rsid w:val="00B668AE"/>
    <w:rsid w:val="00B7253F"/>
    <w:rsid w:val="00B73A16"/>
    <w:rsid w:val="00B7585C"/>
    <w:rsid w:val="00B7671F"/>
    <w:rsid w:val="00B776CC"/>
    <w:rsid w:val="00B80ECE"/>
    <w:rsid w:val="00B81C31"/>
    <w:rsid w:val="00B82A81"/>
    <w:rsid w:val="00B93F1B"/>
    <w:rsid w:val="00B96A9D"/>
    <w:rsid w:val="00BA066E"/>
    <w:rsid w:val="00BA0C76"/>
    <w:rsid w:val="00BA1AAD"/>
    <w:rsid w:val="00BA351B"/>
    <w:rsid w:val="00BA5D2A"/>
    <w:rsid w:val="00BA7FC0"/>
    <w:rsid w:val="00BB20AB"/>
    <w:rsid w:val="00BB4B5E"/>
    <w:rsid w:val="00BB4F81"/>
    <w:rsid w:val="00BB5D51"/>
    <w:rsid w:val="00BB73FC"/>
    <w:rsid w:val="00BB7600"/>
    <w:rsid w:val="00BC2E4E"/>
    <w:rsid w:val="00BC320B"/>
    <w:rsid w:val="00BC37A3"/>
    <w:rsid w:val="00BC5364"/>
    <w:rsid w:val="00BC6515"/>
    <w:rsid w:val="00BC6687"/>
    <w:rsid w:val="00BC6A10"/>
    <w:rsid w:val="00BC719B"/>
    <w:rsid w:val="00BC7C8D"/>
    <w:rsid w:val="00BD0C77"/>
    <w:rsid w:val="00BD1C0C"/>
    <w:rsid w:val="00BD33C1"/>
    <w:rsid w:val="00BD4063"/>
    <w:rsid w:val="00BD4B71"/>
    <w:rsid w:val="00BD4C23"/>
    <w:rsid w:val="00BD51CD"/>
    <w:rsid w:val="00BD522C"/>
    <w:rsid w:val="00BD579B"/>
    <w:rsid w:val="00BD5931"/>
    <w:rsid w:val="00BE2667"/>
    <w:rsid w:val="00BE45E6"/>
    <w:rsid w:val="00BE4B59"/>
    <w:rsid w:val="00BE570D"/>
    <w:rsid w:val="00BE6429"/>
    <w:rsid w:val="00BE7165"/>
    <w:rsid w:val="00BE7587"/>
    <w:rsid w:val="00BE7898"/>
    <w:rsid w:val="00BF1CA7"/>
    <w:rsid w:val="00BF3364"/>
    <w:rsid w:val="00BF6199"/>
    <w:rsid w:val="00BF65B2"/>
    <w:rsid w:val="00C00A5C"/>
    <w:rsid w:val="00C00DAF"/>
    <w:rsid w:val="00C010B4"/>
    <w:rsid w:val="00C0241D"/>
    <w:rsid w:val="00C051B8"/>
    <w:rsid w:val="00C061D1"/>
    <w:rsid w:val="00C0738F"/>
    <w:rsid w:val="00C076BA"/>
    <w:rsid w:val="00C07861"/>
    <w:rsid w:val="00C10BFE"/>
    <w:rsid w:val="00C119F7"/>
    <w:rsid w:val="00C1412F"/>
    <w:rsid w:val="00C1576B"/>
    <w:rsid w:val="00C162F3"/>
    <w:rsid w:val="00C202C4"/>
    <w:rsid w:val="00C211E1"/>
    <w:rsid w:val="00C22994"/>
    <w:rsid w:val="00C23F85"/>
    <w:rsid w:val="00C249F0"/>
    <w:rsid w:val="00C24F78"/>
    <w:rsid w:val="00C25C24"/>
    <w:rsid w:val="00C3245E"/>
    <w:rsid w:val="00C3333A"/>
    <w:rsid w:val="00C33E17"/>
    <w:rsid w:val="00C35653"/>
    <w:rsid w:val="00C35E47"/>
    <w:rsid w:val="00C41596"/>
    <w:rsid w:val="00C429AB"/>
    <w:rsid w:val="00C44F71"/>
    <w:rsid w:val="00C4686D"/>
    <w:rsid w:val="00C47053"/>
    <w:rsid w:val="00C47C6D"/>
    <w:rsid w:val="00C51773"/>
    <w:rsid w:val="00C560CF"/>
    <w:rsid w:val="00C60CB6"/>
    <w:rsid w:val="00C63568"/>
    <w:rsid w:val="00C65014"/>
    <w:rsid w:val="00C663D5"/>
    <w:rsid w:val="00C700E4"/>
    <w:rsid w:val="00C71902"/>
    <w:rsid w:val="00C769CC"/>
    <w:rsid w:val="00C77295"/>
    <w:rsid w:val="00C801AA"/>
    <w:rsid w:val="00C80E1D"/>
    <w:rsid w:val="00C815FE"/>
    <w:rsid w:val="00C847EA"/>
    <w:rsid w:val="00C84F03"/>
    <w:rsid w:val="00C85FBC"/>
    <w:rsid w:val="00C902A9"/>
    <w:rsid w:val="00C91368"/>
    <w:rsid w:val="00C9266A"/>
    <w:rsid w:val="00C92AF8"/>
    <w:rsid w:val="00C937EC"/>
    <w:rsid w:val="00C94AF6"/>
    <w:rsid w:val="00C94F28"/>
    <w:rsid w:val="00C96C72"/>
    <w:rsid w:val="00CA135D"/>
    <w:rsid w:val="00CA37A1"/>
    <w:rsid w:val="00CA5C60"/>
    <w:rsid w:val="00CA600A"/>
    <w:rsid w:val="00CA62C3"/>
    <w:rsid w:val="00CA7062"/>
    <w:rsid w:val="00CA758A"/>
    <w:rsid w:val="00CB504A"/>
    <w:rsid w:val="00CB5757"/>
    <w:rsid w:val="00CC0CB9"/>
    <w:rsid w:val="00CC4ADC"/>
    <w:rsid w:val="00CC65D4"/>
    <w:rsid w:val="00CC67B2"/>
    <w:rsid w:val="00CD098B"/>
    <w:rsid w:val="00CD19B3"/>
    <w:rsid w:val="00CD2E00"/>
    <w:rsid w:val="00CD423C"/>
    <w:rsid w:val="00CD45E7"/>
    <w:rsid w:val="00CD4DCB"/>
    <w:rsid w:val="00CE130F"/>
    <w:rsid w:val="00CE2536"/>
    <w:rsid w:val="00CE341B"/>
    <w:rsid w:val="00CE3D93"/>
    <w:rsid w:val="00CE4FAB"/>
    <w:rsid w:val="00CE673B"/>
    <w:rsid w:val="00CE72D6"/>
    <w:rsid w:val="00CF50A5"/>
    <w:rsid w:val="00CF5B68"/>
    <w:rsid w:val="00D001E0"/>
    <w:rsid w:val="00D004AE"/>
    <w:rsid w:val="00D00A84"/>
    <w:rsid w:val="00D0145A"/>
    <w:rsid w:val="00D05685"/>
    <w:rsid w:val="00D0676F"/>
    <w:rsid w:val="00D06C30"/>
    <w:rsid w:val="00D06E39"/>
    <w:rsid w:val="00D10CD2"/>
    <w:rsid w:val="00D12474"/>
    <w:rsid w:val="00D12DE5"/>
    <w:rsid w:val="00D13E50"/>
    <w:rsid w:val="00D20B0F"/>
    <w:rsid w:val="00D21923"/>
    <w:rsid w:val="00D21A71"/>
    <w:rsid w:val="00D21BD2"/>
    <w:rsid w:val="00D21C33"/>
    <w:rsid w:val="00D23537"/>
    <w:rsid w:val="00D23DBD"/>
    <w:rsid w:val="00D273D8"/>
    <w:rsid w:val="00D33949"/>
    <w:rsid w:val="00D34BBA"/>
    <w:rsid w:val="00D35D38"/>
    <w:rsid w:val="00D376FA"/>
    <w:rsid w:val="00D41FCF"/>
    <w:rsid w:val="00D4374D"/>
    <w:rsid w:val="00D43D95"/>
    <w:rsid w:val="00D43EEA"/>
    <w:rsid w:val="00D44D14"/>
    <w:rsid w:val="00D45786"/>
    <w:rsid w:val="00D52BFE"/>
    <w:rsid w:val="00D53997"/>
    <w:rsid w:val="00D543F7"/>
    <w:rsid w:val="00D5540A"/>
    <w:rsid w:val="00D5606C"/>
    <w:rsid w:val="00D56440"/>
    <w:rsid w:val="00D61132"/>
    <w:rsid w:val="00D62660"/>
    <w:rsid w:val="00D62A8E"/>
    <w:rsid w:val="00D64F90"/>
    <w:rsid w:val="00D66F60"/>
    <w:rsid w:val="00D67878"/>
    <w:rsid w:val="00D7056D"/>
    <w:rsid w:val="00D7249C"/>
    <w:rsid w:val="00D75BA6"/>
    <w:rsid w:val="00D7650C"/>
    <w:rsid w:val="00D76D78"/>
    <w:rsid w:val="00D80521"/>
    <w:rsid w:val="00D80A45"/>
    <w:rsid w:val="00D82E25"/>
    <w:rsid w:val="00D84288"/>
    <w:rsid w:val="00D90823"/>
    <w:rsid w:val="00D91939"/>
    <w:rsid w:val="00D919BC"/>
    <w:rsid w:val="00D91E60"/>
    <w:rsid w:val="00D93581"/>
    <w:rsid w:val="00D9383D"/>
    <w:rsid w:val="00D94684"/>
    <w:rsid w:val="00D9673B"/>
    <w:rsid w:val="00D97EFD"/>
    <w:rsid w:val="00DA08B4"/>
    <w:rsid w:val="00DA1DEE"/>
    <w:rsid w:val="00DA3562"/>
    <w:rsid w:val="00DA75BE"/>
    <w:rsid w:val="00DA7B91"/>
    <w:rsid w:val="00DC15D7"/>
    <w:rsid w:val="00DC239F"/>
    <w:rsid w:val="00DC358A"/>
    <w:rsid w:val="00DC61EE"/>
    <w:rsid w:val="00DD519A"/>
    <w:rsid w:val="00DD63D6"/>
    <w:rsid w:val="00DD761E"/>
    <w:rsid w:val="00DE037D"/>
    <w:rsid w:val="00DE1B1D"/>
    <w:rsid w:val="00DE327C"/>
    <w:rsid w:val="00DE56FB"/>
    <w:rsid w:val="00DF3DBE"/>
    <w:rsid w:val="00DF3FF7"/>
    <w:rsid w:val="00DF4631"/>
    <w:rsid w:val="00DF4EB5"/>
    <w:rsid w:val="00DF5A9F"/>
    <w:rsid w:val="00E033FD"/>
    <w:rsid w:val="00E05846"/>
    <w:rsid w:val="00E05BCF"/>
    <w:rsid w:val="00E0607D"/>
    <w:rsid w:val="00E10332"/>
    <w:rsid w:val="00E130DB"/>
    <w:rsid w:val="00E14598"/>
    <w:rsid w:val="00E15609"/>
    <w:rsid w:val="00E162C6"/>
    <w:rsid w:val="00E16367"/>
    <w:rsid w:val="00E16468"/>
    <w:rsid w:val="00E169D3"/>
    <w:rsid w:val="00E17491"/>
    <w:rsid w:val="00E227DA"/>
    <w:rsid w:val="00E22E7C"/>
    <w:rsid w:val="00E23BD2"/>
    <w:rsid w:val="00E25646"/>
    <w:rsid w:val="00E320E1"/>
    <w:rsid w:val="00E3306C"/>
    <w:rsid w:val="00E33456"/>
    <w:rsid w:val="00E40856"/>
    <w:rsid w:val="00E41E9E"/>
    <w:rsid w:val="00E45125"/>
    <w:rsid w:val="00E50BC2"/>
    <w:rsid w:val="00E52498"/>
    <w:rsid w:val="00E524F6"/>
    <w:rsid w:val="00E53E32"/>
    <w:rsid w:val="00E564D7"/>
    <w:rsid w:val="00E60C50"/>
    <w:rsid w:val="00E61171"/>
    <w:rsid w:val="00E61F63"/>
    <w:rsid w:val="00E63449"/>
    <w:rsid w:val="00E63B03"/>
    <w:rsid w:val="00E65C2A"/>
    <w:rsid w:val="00E66706"/>
    <w:rsid w:val="00E712F3"/>
    <w:rsid w:val="00E731E9"/>
    <w:rsid w:val="00E75EC3"/>
    <w:rsid w:val="00E760B5"/>
    <w:rsid w:val="00E80410"/>
    <w:rsid w:val="00E82528"/>
    <w:rsid w:val="00E8268C"/>
    <w:rsid w:val="00E82CB5"/>
    <w:rsid w:val="00E842FA"/>
    <w:rsid w:val="00E843B8"/>
    <w:rsid w:val="00E852E3"/>
    <w:rsid w:val="00E852EA"/>
    <w:rsid w:val="00E907D2"/>
    <w:rsid w:val="00E90F40"/>
    <w:rsid w:val="00E91291"/>
    <w:rsid w:val="00E929C8"/>
    <w:rsid w:val="00E92A7F"/>
    <w:rsid w:val="00E9395D"/>
    <w:rsid w:val="00E96EDD"/>
    <w:rsid w:val="00E96F67"/>
    <w:rsid w:val="00EA4E70"/>
    <w:rsid w:val="00EA682E"/>
    <w:rsid w:val="00EA6DEF"/>
    <w:rsid w:val="00EA7857"/>
    <w:rsid w:val="00EB179A"/>
    <w:rsid w:val="00EB1A4E"/>
    <w:rsid w:val="00EB1F79"/>
    <w:rsid w:val="00EB2F43"/>
    <w:rsid w:val="00EB3793"/>
    <w:rsid w:val="00EB3C69"/>
    <w:rsid w:val="00EB45A2"/>
    <w:rsid w:val="00EB4CFC"/>
    <w:rsid w:val="00EC394C"/>
    <w:rsid w:val="00EC3BD9"/>
    <w:rsid w:val="00EC3C00"/>
    <w:rsid w:val="00EC5683"/>
    <w:rsid w:val="00ED166D"/>
    <w:rsid w:val="00ED2643"/>
    <w:rsid w:val="00ED2A94"/>
    <w:rsid w:val="00ED46B9"/>
    <w:rsid w:val="00ED78B6"/>
    <w:rsid w:val="00ED7EB8"/>
    <w:rsid w:val="00EE05E0"/>
    <w:rsid w:val="00EE09DA"/>
    <w:rsid w:val="00EE1777"/>
    <w:rsid w:val="00EE32FB"/>
    <w:rsid w:val="00EE36DA"/>
    <w:rsid w:val="00EE54C5"/>
    <w:rsid w:val="00EF1417"/>
    <w:rsid w:val="00EF37B2"/>
    <w:rsid w:val="00EF3C51"/>
    <w:rsid w:val="00EF59ED"/>
    <w:rsid w:val="00F00854"/>
    <w:rsid w:val="00F00E8A"/>
    <w:rsid w:val="00F00F50"/>
    <w:rsid w:val="00F01548"/>
    <w:rsid w:val="00F071C2"/>
    <w:rsid w:val="00F10140"/>
    <w:rsid w:val="00F12E9D"/>
    <w:rsid w:val="00F1453D"/>
    <w:rsid w:val="00F157E9"/>
    <w:rsid w:val="00F23FEB"/>
    <w:rsid w:val="00F25DF6"/>
    <w:rsid w:val="00F30466"/>
    <w:rsid w:val="00F3075F"/>
    <w:rsid w:val="00F310F0"/>
    <w:rsid w:val="00F340D6"/>
    <w:rsid w:val="00F35E9B"/>
    <w:rsid w:val="00F40376"/>
    <w:rsid w:val="00F4199C"/>
    <w:rsid w:val="00F42A70"/>
    <w:rsid w:val="00F42C6D"/>
    <w:rsid w:val="00F4302C"/>
    <w:rsid w:val="00F46669"/>
    <w:rsid w:val="00F46C6A"/>
    <w:rsid w:val="00F46E22"/>
    <w:rsid w:val="00F477C0"/>
    <w:rsid w:val="00F529A3"/>
    <w:rsid w:val="00F542E6"/>
    <w:rsid w:val="00F552A9"/>
    <w:rsid w:val="00F574F6"/>
    <w:rsid w:val="00F6104E"/>
    <w:rsid w:val="00F63ADC"/>
    <w:rsid w:val="00F63B84"/>
    <w:rsid w:val="00F64DFC"/>
    <w:rsid w:val="00F67D55"/>
    <w:rsid w:val="00F729C3"/>
    <w:rsid w:val="00F77BC3"/>
    <w:rsid w:val="00F83074"/>
    <w:rsid w:val="00F84676"/>
    <w:rsid w:val="00F849A0"/>
    <w:rsid w:val="00F86862"/>
    <w:rsid w:val="00F876AA"/>
    <w:rsid w:val="00F90D21"/>
    <w:rsid w:val="00F94E19"/>
    <w:rsid w:val="00FA21EA"/>
    <w:rsid w:val="00FA3CF3"/>
    <w:rsid w:val="00FA666A"/>
    <w:rsid w:val="00FB1552"/>
    <w:rsid w:val="00FB25BB"/>
    <w:rsid w:val="00FB376E"/>
    <w:rsid w:val="00FB7932"/>
    <w:rsid w:val="00FB7E33"/>
    <w:rsid w:val="00FC3875"/>
    <w:rsid w:val="00FC4A81"/>
    <w:rsid w:val="00FC5ED8"/>
    <w:rsid w:val="00FC6846"/>
    <w:rsid w:val="00FC6C87"/>
    <w:rsid w:val="00FC6D3B"/>
    <w:rsid w:val="00FC70DA"/>
    <w:rsid w:val="00FC7DFC"/>
    <w:rsid w:val="00FD0341"/>
    <w:rsid w:val="00FD3672"/>
    <w:rsid w:val="00FD47C8"/>
    <w:rsid w:val="00FE4F57"/>
    <w:rsid w:val="00FE78C3"/>
    <w:rsid w:val="00FE7980"/>
    <w:rsid w:val="00FF0A63"/>
    <w:rsid w:val="00FF4006"/>
    <w:rsid w:val="00FF4C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DF3CD"/>
  <w15:chartTrackingRefBased/>
  <w15:docId w15:val="{18A415CB-C2FA-4239-B918-3B69F1A1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7E2"/>
    <w:pPr>
      <w:keepNext/>
      <w:keepLines/>
      <w:spacing w:before="240" w:after="0"/>
      <w:outlineLvl w:val="0"/>
    </w:pPr>
    <w:rPr>
      <w:rFonts w:asciiTheme="majorHAnsi" w:eastAsiaTheme="majorEastAsia" w:hAnsiTheme="majorHAnsi" w:cstheme="majorBidi"/>
      <w:b/>
      <w:bCs/>
      <w:color w:val="1E407C"/>
      <w:sz w:val="28"/>
      <w:szCs w:val="28"/>
    </w:rPr>
  </w:style>
  <w:style w:type="paragraph" w:styleId="Heading2">
    <w:name w:val="heading 2"/>
    <w:basedOn w:val="Normal"/>
    <w:next w:val="Normal"/>
    <w:link w:val="Heading2Char"/>
    <w:uiPriority w:val="9"/>
    <w:unhideWhenUsed/>
    <w:qFormat/>
    <w:rsid w:val="00A56017"/>
    <w:pPr>
      <w:outlineLvl w:val="1"/>
    </w:pPr>
    <w:rPr>
      <w:color w:val="2D4660"/>
      <w:sz w:val="24"/>
      <w:szCs w:val="24"/>
    </w:rPr>
  </w:style>
  <w:style w:type="paragraph" w:styleId="Heading3">
    <w:name w:val="heading 3"/>
    <w:basedOn w:val="Normal"/>
    <w:next w:val="Normal"/>
    <w:link w:val="Heading3Char"/>
    <w:uiPriority w:val="9"/>
    <w:semiHidden/>
    <w:unhideWhenUsed/>
    <w:qFormat/>
    <w:rsid w:val="00B611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430"/>
    <w:pPr>
      <w:spacing w:after="0" w:line="240" w:lineRule="auto"/>
    </w:pPr>
  </w:style>
  <w:style w:type="character" w:customStyle="1" w:styleId="Heading2Char">
    <w:name w:val="Heading 2 Char"/>
    <w:basedOn w:val="DefaultParagraphFont"/>
    <w:link w:val="Heading2"/>
    <w:uiPriority w:val="9"/>
    <w:rsid w:val="00A56017"/>
    <w:rPr>
      <w:color w:val="2D4660"/>
      <w:sz w:val="24"/>
      <w:szCs w:val="24"/>
    </w:rPr>
  </w:style>
  <w:style w:type="character" w:customStyle="1" w:styleId="Heading1Char">
    <w:name w:val="Heading 1 Char"/>
    <w:basedOn w:val="DefaultParagraphFont"/>
    <w:link w:val="Heading1"/>
    <w:uiPriority w:val="9"/>
    <w:rsid w:val="006137E2"/>
    <w:rPr>
      <w:rFonts w:asciiTheme="majorHAnsi" w:eastAsiaTheme="majorEastAsia" w:hAnsiTheme="majorHAnsi" w:cstheme="majorBidi"/>
      <w:b/>
      <w:bCs/>
      <w:color w:val="1E407C"/>
      <w:sz w:val="28"/>
      <w:szCs w:val="28"/>
    </w:rPr>
  </w:style>
  <w:style w:type="paragraph" w:styleId="Title">
    <w:name w:val="Title"/>
    <w:basedOn w:val="Normal"/>
    <w:next w:val="Normal"/>
    <w:link w:val="TitleChar"/>
    <w:uiPriority w:val="10"/>
    <w:qFormat/>
    <w:rsid w:val="00137217"/>
    <w:pPr>
      <w:spacing w:after="0" w:line="240" w:lineRule="auto"/>
      <w:contextualSpacing/>
      <w:jc w:val="center"/>
    </w:pPr>
    <w:rPr>
      <w:rFonts w:asciiTheme="majorHAnsi" w:eastAsiaTheme="majorEastAsia" w:hAnsiTheme="majorHAnsi" w:cstheme="majorBidi"/>
      <w:b/>
      <w:bCs/>
      <w:spacing w:val="-10"/>
      <w:kern w:val="28"/>
      <w:sz w:val="32"/>
      <w:szCs w:val="32"/>
    </w:rPr>
  </w:style>
  <w:style w:type="character" w:customStyle="1" w:styleId="TitleChar">
    <w:name w:val="Title Char"/>
    <w:basedOn w:val="DefaultParagraphFont"/>
    <w:link w:val="Title"/>
    <w:uiPriority w:val="10"/>
    <w:rsid w:val="00137217"/>
    <w:rPr>
      <w:rFonts w:asciiTheme="majorHAnsi" w:eastAsiaTheme="majorEastAsia" w:hAnsiTheme="majorHAnsi" w:cstheme="majorBidi"/>
      <w:b/>
      <w:bCs/>
      <w:spacing w:val="-10"/>
      <w:kern w:val="28"/>
      <w:sz w:val="32"/>
      <w:szCs w:val="32"/>
    </w:rPr>
  </w:style>
  <w:style w:type="table" w:styleId="GridTable5Dark-Accent5">
    <w:name w:val="Grid Table 5 Dark Accent 5"/>
    <w:basedOn w:val="TableNormal"/>
    <w:uiPriority w:val="50"/>
    <w:rsid w:val="001238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Grid">
    <w:name w:val="Table Grid"/>
    <w:basedOn w:val="TableNormal"/>
    <w:uiPriority w:val="39"/>
    <w:rsid w:val="0094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4DAA"/>
    <w:pPr>
      <w:keepNext/>
      <w:spacing w:after="200" w:line="240" w:lineRule="auto"/>
      <w:jc w:val="center"/>
    </w:pPr>
    <w:rPr>
      <w:bCs/>
      <w:color w:val="1E407C"/>
      <w:sz w:val="24"/>
      <w:szCs w:val="24"/>
    </w:rPr>
  </w:style>
  <w:style w:type="table" w:styleId="GridTable1Light-Accent1">
    <w:name w:val="Grid Table 1 Light Accent 1"/>
    <w:basedOn w:val="TableNormal"/>
    <w:uiPriority w:val="46"/>
    <w:rsid w:val="00B120A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3017E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5">
    <w:name w:val="Grid Table 2 Accent 5"/>
    <w:basedOn w:val="TableNormal"/>
    <w:uiPriority w:val="47"/>
    <w:rsid w:val="00EC3B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721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E42"/>
    <w:rPr>
      <w:sz w:val="20"/>
      <w:szCs w:val="20"/>
    </w:rPr>
  </w:style>
  <w:style w:type="character" w:styleId="FootnoteReference">
    <w:name w:val="footnote reference"/>
    <w:basedOn w:val="DefaultParagraphFont"/>
    <w:uiPriority w:val="99"/>
    <w:semiHidden/>
    <w:unhideWhenUsed/>
    <w:rsid w:val="00721E42"/>
    <w:rPr>
      <w:vertAlign w:val="superscript"/>
    </w:rPr>
  </w:style>
  <w:style w:type="character" w:styleId="CommentReference">
    <w:name w:val="annotation reference"/>
    <w:basedOn w:val="DefaultParagraphFont"/>
    <w:uiPriority w:val="99"/>
    <w:semiHidden/>
    <w:unhideWhenUsed/>
    <w:rsid w:val="0065441F"/>
    <w:rPr>
      <w:sz w:val="16"/>
      <w:szCs w:val="16"/>
    </w:rPr>
  </w:style>
  <w:style w:type="paragraph" w:styleId="CommentText">
    <w:name w:val="annotation text"/>
    <w:basedOn w:val="Normal"/>
    <w:link w:val="CommentTextChar"/>
    <w:uiPriority w:val="99"/>
    <w:semiHidden/>
    <w:unhideWhenUsed/>
    <w:rsid w:val="0065441F"/>
    <w:pPr>
      <w:spacing w:line="240" w:lineRule="auto"/>
    </w:pPr>
    <w:rPr>
      <w:sz w:val="20"/>
      <w:szCs w:val="20"/>
    </w:rPr>
  </w:style>
  <w:style w:type="character" w:customStyle="1" w:styleId="CommentTextChar">
    <w:name w:val="Comment Text Char"/>
    <w:basedOn w:val="DefaultParagraphFont"/>
    <w:link w:val="CommentText"/>
    <w:uiPriority w:val="99"/>
    <w:semiHidden/>
    <w:rsid w:val="0065441F"/>
    <w:rPr>
      <w:sz w:val="20"/>
      <w:szCs w:val="20"/>
    </w:rPr>
  </w:style>
  <w:style w:type="paragraph" w:styleId="CommentSubject">
    <w:name w:val="annotation subject"/>
    <w:basedOn w:val="CommentText"/>
    <w:next w:val="CommentText"/>
    <w:link w:val="CommentSubjectChar"/>
    <w:uiPriority w:val="99"/>
    <w:semiHidden/>
    <w:unhideWhenUsed/>
    <w:rsid w:val="0065441F"/>
    <w:rPr>
      <w:b/>
      <w:bCs/>
    </w:rPr>
  </w:style>
  <w:style w:type="character" w:customStyle="1" w:styleId="CommentSubjectChar">
    <w:name w:val="Comment Subject Char"/>
    <w:basedOn w:val="CommentTextChar"/>
    <w:link w:val="CommentSubject"/>
    <w:uiPriority w:val="99"/>
    <w:semiHidden/>
    <w:rsid w:val="0065441F"/>
    <w:rPr>
      <w:b/>
      <w:bCs/>
      <w:sz w:val="20"/>
      <w:szCs w:val="20"/>
    </w:rPr>
  </w:style>
  <w:style w:type="paragraph" w:styleId="ListParagraph">
    <w:name w:val="List Paragraph"/>
    <w:basedOn w:val="Normal"/>
    <w:uiPriority w:val="34"/>
    <w:qFormat/>
    <w:rsid w:val="00797CEE"/>
    <w:pPr>
      <w:ind w:left="720"/>
      <w:contextualSpacing/>
    </w:pPr>
  </w:style>
  <w:style w:type="character" w:styleId="Hyperlink">
    <w:name w:val="Hyperlink"/>
    <w:basedOn w:val="DefaultParagraphFont"/>
    <w:uiPriority w:val="99"/>
    <w:unhideWhenUsed/>
    <w:rsid w:val="00443C47"/>
    <w:rPr>
      <w:color w:val="0563C1" w:themeColor="hyperlink"/>
      <w:u w:val="single"/>
    </w:rPr>
  </w:style>
  <w:style w:type="character" w:styleId="UnresolvedMention">
    <w:name w:val="Unresolved Mention"/>
    <w:basedOn w:val="DefaultParagraphFont"/>
    <w:uiPriority w:val="99"/>
    <w:semiHidden/>
    <w:unhideWhenUsed/>
    <w:rsid w:val="00443C47"/>
    <w:rPr>
      <w:color w:val="605E5C"/>
      <w:shd w:val="clear" w:color="auto" w:fill="E1DFDD"/>
    </w:rPr>
  </w:style>
  <w:style w:type="paragraph" w:styleId="Header">
    <w:name w:val="header"/>
    <w:basedOn w:val="Normal"/>
    <w:link w:val="HeaderChar"/>
    <w:uiPriority w:val="99"/>
    <w:unhideWhenUsed/>
    <w:rsid w:val="00D64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F90"/>
  </w:style>
  <w:style w:type="paragraph" w:styleId="Footer">
    <w:name w:val="footer"/>
    <w:basedOn w:val="Normal"/>
    <w:link w:val="FooterChar"/>
    <w:uiPriority w:val="99"/>
    <w:unhideWhenUsed/>
    <w:rsid w:val="00D64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F90"/>
  </w:style>
  <w:style w:type="character" w:styleId="FollowedHyperlink">
    <w:name w:val="FollowedHyperlink"/>
    <w:basedOn w:val="DefaultParagraphFont"/>
    <w:uiPriority w:val="99"/>
    <w:semiHidden/>
    <w:unhideWhenUsed/>
    <w:rsid w:val="00766203"/>
    <w:rPr>
      <w:color w:val="954F72" w:themeColor="followedHyperlink"/>
      <w:u w:val="single"/>
    </w:rPr>
  </w:style>
  <w:style w:type="table" w:styleId="GridTable1Light-Accent5">
    <w:name w:val="Grid Table 1 Light Accent 5"/>
    <w:basedOn w:val="TableNormal"/>
    <w:uiPriority w:val="46"/>
    <w:rsid w:val="00A9642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9642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83354C"/>
    <w:pPr>
      <w:spacing w:after="0" w:line="240" w:lineRule="auto"/>
    </w:pPr>
  </w:style>
  <w:style w:type="paragraph" w:styleId="BodyText">
    <w:name w:val="Body Text"/>
    <w:basedOn w:val="Normal"/>
    <w:link w:val="BodyTextChar"/>
    <w:uiPriority w:val="1"/>
    <w:unhideWhenUsed/>
    <w:qFormat/>
    <w:rsid w:val="009D7DCB"/>
    <w:pPr>
      <w:widowControl w:val="0"/>
      <w:autoSpaceDE w:val="0"/>
      <w:autoSpaceDN w:val="0"/>
      <w:spacing w:after="0" w:line="199" w:lineRule="exact"/>
      <w:ind w:right="111"/>
      <w:jc w:val="right"/>
    </w:pPr>
    <w:rPr>
      <w:rFonts w:ascii="AvenirLTStd-Roman" w:eastAsia="AvenirLTStd-Roman" w:hAnsi="AvenirLTStd-Roman" w:cs="AvenirLTStd-Roman"/>
      <w:sz w:val="15"/>
      <w:szCs w:val="15"/>
      <w:lang w:bidi="en-US"/>
    </w:rPr>
  </w:style>
  <w:style w:type="character" w:customStyle="1" w:styleId="BodyTextChar">
    <w:name w:val="Body Text Char"/>
    <w:basedOn w:val="DefaultParagraphFont"/>
    <w:link w:val="BodyText"/>
    <w:uiPriority w:val="1"/>
    <w:rsid w:val="009D7DCB"/>
    <w:rPr>
      <w:rFonts w:ascii="AvenirLTStd-Roman" w:eastAsia="AvenirLTStd-Roman" w:hAnsi="AvenirLTStd-Roman" w:cs="AvenirLTStd-Roman"/>
      <w:sz w:val="15"/>
      <w:szCs w:val="15"/>
      <w:lang w:bidi="en-US"/>
    </w:rPr>
  </w:style>
  <w:style w:type="paragraph" w:styleId="Subtitle">
    <w:name w:val="Subtitle"/>
    <w:basedOn w:val="Normal"/>
    <w:next w:val="Normal"/>
    <w:link w:val="SubtitleChar"/>
    <w:uiPriority w:val="11"/>
    <w:qFormat/>
    <w:rsid w:val="00FC5E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5ED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B6116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B4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1761">
      <w:bodyDiv w:val="1"/>
      <w:marLeft w:val="0"/>
      <w:marRight w:val="0"/>
      <w:marTop w:val="0"/>
      <w:marBottom w:val="0"/>
      <w:divBdr>
        <w:top w:val="none" w:sz="0" w:space="0" w:color="auto"/>
        <w:left w:val="none" w:sz="0" w:space="0" w:color="auto"/>
        <w:bottom w:val="none" w:sz="0" w:space="0" w:color="auto"/>
        <w:right w:val="none" w:sz="0" w:space="0" w:color="auto"/>
      </w:divBdr>
    </w:div>
    <w:div w:id="1070231999">
      <w:bodyDiv w:val="1"/>
      <w:marLeft w:val="0"/>
      <w:marRight w:val="0"/>
      <w:marTop w:val="0"/>
      <w:marBottom w:val="0"/>
      <w:divBdr>
        <w:top w:val="none" w:sz="0" w:space="0" w:color="auto"/>
        <w:left w:val="none" w:sz="0" w:space="0" w:color="auto"/>
        <w:bottom w:val="none" w:sz="0" w:space="0" w:color="auto"/>
        <w:right w:val="none" w:sz="0" w:space="0" w:color="auto"/>
      </w:divBdr>
      <w:divsChild>
        <w:div w:id="579019256">
          <w:marLeft w:val="446"/>
          <w:marRight w:val="0"/>
          <w:marTop w:val="0"/>
          <w:marBottom w:val="0"/>
          <w:divBdr>
            <w:top w:val="none" w:sz="0" w:space="0" w:color="auto"/>
            <w:left w:val="none" w:sz="0" w:space="0" w:color="auto"/>
            <w:bottom w:val="none" w:sz="0" w:space="0" w:color="auto"/>
            <w:right w:val="none" w:sz="0" w:space="0" w:color="auto"/>
          </w:divBdr>
        </w:div>
        <w:div w:id="850724478">
          <w:marLeft w:val="446"/>
          <w:marRight w:val="0"/>
          <w:marTop w:val="0"/>
          <w:marBottom w:val="0"/>
          <w:divBdr>
            <w:top w:val="none" w:sz="0" w:space="0" w:color="auto"/>
            <w:left w:val="none" w:sz="0" w:space="0" w:color="auto"/>
            <w:bottom w:val="none" w:sz="0" w:space="0" w:color="auto"/>
            <w:right w:val="none" w:sz="0" w:space="0" w:color="auto"/>
          </w:divBdr>
        </w:div>
        <w:div w:id="1175071269">
          <w:marLeft w:val="446"/>
          <w:marRight w:val="0"/>
          <w:marTop w:val="0"/>
          <w:marBottom w:val="0"/>
          <w:divBdr>
            <w:top w:val="none" w:sz="0" w:space="0" w:color="auto"/>
            <w:left w:val="none" w:sz="0" w:space="0" w:color="auto"/>
            <w:bottom w:val="none" w:sz="0" w:space="0" w:color="auto"/>
            <w:right w:val="none" w:sz="0" w:space="0" w:color="auto"/>
          </w:divBdr>
        </w:div>
        <w:div w:id="1339582367">
          <w:marLeft w:val="446"/>
          <w:marRight w:val="0"/>
          <w:marTop w:val="0"/>
          <w:marBottom w:val="0"/>
          <w:divBdr>
            <w:top w:val="none" w:sz="0" w:space="0" w:color="auto"/>
            <w:left w:val="none" w:sz="0" w:space="0" w:color="auto"/>
            <w:bottom w:val="none" w:sz="0" w:space="0" w:color="auto"/>
            <w:right w:val="none" w:sz="0" w:space="0" w:color="auto"/>
          </w:divBdr>
        </w:div>
        <w:div w:id="1730805867">
          <w:marLeft w:val="446"/>
          <w:marRight w:val="0"/>
          <w:marTop w:val="0"/>
          <w:marBottom w:val="0"/>
          <w:divBdr>
            <w:top w:val="none" w:sz="0" w:space="0" w:color="auto"/>
            <w:left w:val="none" w:sz="0" w:space="0" w:color="auto"/>
            <w:bottom w:val="none" w:sz="0" w:space="0" w:color="auto"/>
            <w:right w:val="none" w:sz="0" w:space="0" w:color="auto"/>
          </w:divBdr>
        </w:div>
        <w:div w:id="1794980824">
          <w:marLeft w:val="446"/>
          <w:marRight w:val="0"/>
          <w:marTop w:val="0"/>
          <w:marBottom w:val="0"/>
          <w:divBdr>
            <w:top w:val="none" w:sz="0" w:space="0" w:color="auto"/>
            <w:left w:val="none" w:sz="0" w:space="0" w:color="auto"/>
            <w:bottom w:val="none" w:sz="0" w:space="0" w:color="auto"/>
            <w:right w:val="none" w:sz="0" w:space="0" w:color="auto"/>
          </w:divBdr>
        </w:div>
        <w:div w:id="1851600398">
          <w:marLeft w:val="446"/>
          <w:marRight w:val="0"/>
          <w:marTop w:val="0"/>
          <w:marBottom w:val="0"/>
          <w:divBdr>
            <w:top w:val="none" w:sz="0" w:space="0" w:color="auto"/>
            <w:left w:val="none" w:sz="0" w:space="0" w:color="auto"/>
            <w:bottom w:val="none" w:sz="0" w:space="0" w:color="auto"/>
            <w:right w:val="none" w:sz="0" w:space="0" w:color="auto"/>
          </w:divBdr>
        </w:div>
      </w:divsChild>
    </w:div>
    <w:div w:id="1244027194">
      <w:bodyDiv w:val="1"/>
      <w:marLeft w:val="0"/>
      <w:marRight w:val="0"/>
      <w:marTop w:val="0"/>
      <w:marBottom w:val="0"/>
      <w:divBdr>
        <w:top w:val="none" w:sz="0" w:space="0" w:color="auto"/>
        <w:left w:val="none" w:sz="0" w:space="0" w:color="auto"/>
        <w:bottom w:val="none" w:sz="0" w:space="0" w:color="auto"/>
        <w:right w:val="none" w:sz="0" w:space="0" w:color="auto"/>
      </w:divBdr>
    </w:div>
    <w:div w:id="1778791018">
      <w:bodyDiv w:val="1"/>
      <w:marLeft w:val="0"/>
      <w:marRight w:val="0"/>
      <w:marTop w:val="0"/>
      <w:marBottom w:val="0"/>
      <w:divBdr>
        <w:top w:val="none" w:sz="0" w:space="0" w:color="auto"/>
        <w:left w:val="none" w:sz="0" w:space="0" w:color="auto"/>
        <w:bottom w:val="none" w:sz="0" w:space="0" w:color="auto"/>
        <w:right w:val="none" w:sz="0" w:space="0" w:color="auto"/>
      </w:divBdr>
    </w:div>
    <w:div w:id="1802266838">
      <w:bodyDiv w:val="1"/>
      <w:marLeft w:val="0"/>
      <w:marRight w:val="0"/>
      <w:marTop w:val="0"/>
      <w:marBottom w:val="0"/>
      <w:divBdr>
        <w:top w:val="none" w:sz="0" w:space="0" w:color="auto"/>
        <w:left w:val="none" w:sz="0" w:space="0" w:color="auto"/>
        <w:bottom w:val="none" w:sz="0" w:space="0" w:color="auto"/>
        <w:right w:val="none" w:sz="0" w:space="0" w:color="auto"/>
      </w:divBdr>
    </w:div>
    <w:div w:id="19816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diagramData" Target="diagrams/data1.xml"/><Relationship Id="rId26" Type="http://schemas.openxmlformats.org/officeDocument/2006/relationships/hyperlink" Target="https://opair.psu.edu/assessment/resources/" TargetMode="Externa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hart" Target="charts/chart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QuickStyle" Target="diagrams/quickStyle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air.psu.edu/" TargetMode="Externa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hart" Target="charts/chart1.xml"/><Relationship Id="rId28"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https://opair.psu.edu/assessment/ams/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chart" Target="charts/chart3.xml"/><Relationship Id="rId30" Type="http://schemas.openxmlformats.org/officeDocument/2006/relationships/hyperlink" Target="http://www.pngall.com/computer-pc-png"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opair@psu.ed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t" anchorCtr="0">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c:v>
                </c:pt>
                <c:pt idx="1">
                  <c:v>2016-17</c:v>
                </c:pt>
                <c:pt idx="2">
                  <c:v>2017-18</c:v>
                </c:pt>
                <c:pt idx="3">
                  <c:v>2018-19</c:v>
                </c:pt>
                <c:pt idx="4">
                  <c:v>2020-21</c:v>
                </c:pt>
              </c:strCache>
            </c:strRef>
          </c:cat>
          <c:val>
            <c:numRef>
              <c:f>Sheet1!$B$2:$B$6</c:f>
              <c:numCache>
                <c:formatCode>0%</c:formatCode>
                <c:ptCount val="5"/>
                <c:pt idx="0">
                  <c:v>0.54</c:v>
                </c:pt>
                <c:pt idx="1">
                  <c:v>0.7</c:v>
                </c:pt>
                <c:pt idx="2">
                  <c:v>0.7</c:v>
                </c:pt>
                <c:pt idx="3">
                  <c:v>0.76</c:v>
                </c:pt>
                <c:pt idx="4">
                  <c:v>0.73</c:v>
                </c:pt>
              </c:numCache>
            </c:numRef>
          </c:val>
          <c:smooth val="0"/>
          <c:extLst>
            <c:ext xmlns:c16="http://schemas.microsoft.com/office/drawing/2014/chart" uri="{C3380CC4-5D6E-409C-BE32-E72D297353CC}">
              <c16:uniqueId val="{00000000-FBB8-4B0E-8D2D-68ABFAEFCEEE}"/>
            </c:ext>
          </c:extLst>
        </c:ser>
        <c:dLbls>
          <c:showLegendKey val="0"/>
          <c:showVal val="0"/>
          <c:showCatName val="0"/>
          <c:showSerName val="0"/>
          <c:showPercent val="0"/>
          <c:showBubbleSize val="0"/>
        </c:dLbls>
        <c:marker val="1"/>
        <c:smooth val="0"/>
        <c:axId val="1267629368"/>
        <c:axId val="1267629696"/>
      </c:lineChart>
      <c:catAx>
        <c:axId val="126762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67629696"/>
        <c:crosses val="autoZero"/>
        <c:auto val="1"/>
        <c:lblAlgn val="ctr"/>
        <c:lblOffset val="100"/>
        <c:noMultiLvlLbl val="0"/>
      </c:catAx>
      <c:valAx>
        <c:axId val="1267629696"/>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267629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Sheet1!$A$2</c:f>
              <c:strCache>
                <c:ptCount val="1"/>
                <c:pt idx="0">
                  <c:v>Application</c:v>
                </c:pt>
              </c:strCache>
            </c:strRef>
          </c:tx>
          <c:spPr>
            <a:solidFill>
              <a:schemeClr val="accent1"/>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Sheet1!$B$2:$D$2</c:f>
              <c:numCache>
                <c:formatCode>0%</c:formatCode>
                <c:ptCount val="3"/>
                <c:pt idx="0">
                  <c:v>0.12262773722627737</c:v>
                </c:pt>
                <c:pt idx="1">
                  <c:v>0.11897590361445783</c:v>
                </c:pt>
                <c:pt idx="2">
                  <c:v>7.3249999999999996E-2</c:v>
                </c:pt>
              </c:numCache>
            </c:numRef>
          </c:val>
          <c:extLst>
            <c:ext xmlns:c16="http://schemas.microsoft.com/office/drawing/2014/chart" uri="{C3380CC4-5D6E-409C-BE32-E72D297353CC}">
              <c16:uniqueId val="{00000000-583E-474C-93C5-6A95C7655585}"/>
            </c:ext>
          </c:extLst>
        </c:ser>
        <c:ser>
          <c:idx val="1"/>
          <c:order val="1"/>
          <c:tx>
            <c:strRef>
              <c:f>Sheet1!$A$3</c:f>
              <c:strCache>
                <c:ptCount val="1"/>
                <c:pt idx="0">
                  <c:v>Communication</c:v>
                </c:pt>
              </c:strCache>
            </c:strRef>
          </c:tx>
          <c:spPr>
            <a:solidFill>
              <a:schemeClr val="accent2"/>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Sheet1!$B$3:$D$3</c:f>
              <c:numCache>
                <c:formatCode>0%</c:formatCode>
                <c:ptCount val="3"/>
                <c:pt idx="0">
                  <c:v>0.13576642335766423</c:v>
                </c:pt>
                <c:pt idx="1">
                  <c:v>0.11144578313253012</c:v>
                </c:pt>
                <c:pt idx="2">
                  <c:v>8.1000000000000003E-2</c:v>
                </c:pt>
              </c:numCache>
            </c:numRef>
          </c:val>
          <c:extLst>
            <c:ext xmlns:c16="http://schemas.microsoft.com/office/drawing/2014/chart" uri="{C3380CC4-5D6E-409C-BE32-E72D297353CC}">
              <c16:uniqueId val="{00000001-583E-474C-93C5-6A95C7655585}"/>
            </c:ext>
          </c:extLst>
        </c:ser>
        <c:ser>
          <c:idx val="2"/>
          <c:order val="2"/>
          <c:tx>
            <c:strRef>
              <c:f>Sheet1!$A$4</c:f>
              <c:strCache>
                <c:ptCount val="1"/>
                <c:pt idx="0">
                  <c:v>Create</c:v>
                </c:pt>
              </c:strCache>
            </c:strRef>
          </c:tx>
          <c:spPr>
            <a:solidFill>
              <a:schemeClr val="accent3"/>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Sheet1!$B$4:$D$4</c:f>
              <c:numCache>
                <c:formatCode>0%</c:formatCode>
                <c:ptCount val="3"/>
                <c:pt idx="0">
                  <c:v>2.6277372262773723E-2</c:v>
                </c:pt>
                <c:pt idx="1">
                  <c:v>1.6566265060240965E-2</c:v>
                </c:pt>
                <c:pt idx="2">
                  <c:v>1.2E-2</c:v>
                </c:pt>
              </c:numCache>
            </c:numRef>
          </c:val>
          <c:extLst>
            <c:ext xmlns:c16="http://schemas.microsoft.com/office/drawing/2014/chart" uri="{C3380CC4-5D6E-409C-BE32-E72D297353CC}">
              <c16:uniqueId val="{00000002-583E-474C-93C5-6A95C7655585}"/>
            </c:ext>
          </c:extLst>
        </c:ser>
        <c:ser>
          <c:idx val="3"/>
          <c:order val="3"/>
          <c:tx>
            <c:strRef>
              <c:f>Sheet1!$A$5</c:f>
              <c:strCache>
                <c:ptCount val="1"/>
                <c:pt idx="0">
                  <c:v>Critical Thinking</c:v>
                </c:pt>
              </c:strCache>
            </c:strRef>
          </c:tx>
          <c:spPr>
            <a:solidFill>
              <a:schemeClr val="accent4"/>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Sheet1!$B$5:$D$5</c:f>
              <c:numCache>
                <c:formatCode>0%</c:formatCode>
                <c:ptCount val="3"/>
                <c:pt idx="0">
                  <c:v>0.10802919708029197</c:v>
                </c:pt>
                <c:pt idx="1">
                  <c:v>9.9397590361445784E-2</c:v>
                </c:pt>
                <c:pt idx="2">
                  <c:v>6.3500000000000001E-2</c:v>
                </c:pt>
              </c:numCache>
            </c:numRef>
          </c:val>
          <c:extLst>
            <c:ext xmlns:c16="http://schemas.microsoft.com/office/drawing/2014/chart" uri="{C3380CC4-5D6E-409C-BE32-E72D297353CC}">
              <c16:uniqueId val="{00000004-583E-474C-93C5-6A95C7655585}"/>
            </c:ext>
          </c:extLst>
        </c:ser>
        <c:ser>
          <c:idx val="4"/>
          <c:order val="4"/>
          <c:tx>
            <c:strRef>
              <c:f>Sheet1!$A$6</c:f>
              <c:strCache>
                <c:ptCount val="1"/>
                <c:pt idx="0">
                  <c:v>Cultural Competence</c:v>
                </c:pt>
              </c:strCache>
            </c:strRef>
          </c:tx>
          <c:spPr>
            <a:solidFill>
              <a:schemeClr val="accent5"/>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Sheet1!$B$6:$D$6</c:f>
              <c:numCache>
                <c:formatCode>0%</c:formatCode>
                <c:ptCount val="3"/>
                <c:pt idx="0">
                  <c:v>2.3357664233576641E-2</c:v>
                </c:pt>
                <c:pt idx="1">
                  <c:v>3.0120481927710843E-2</c:v>
                </c:pt>
                <c:pt idx="2">
                  <c:v>1.7999999999999999E-2</c:v>
                </c:pt>
              </c:numCache>
            </c:numRef>
          </c:val>
          <c:extLst>
            <c:ext xmlns:c16="http://schemas.microsoft.com/office/drawing/2014/chart" uri="{C3380CC4-5D6E-409C-BE32-E72D297353CC}">
              <c16:uniqueId val="{00000005-583E-474C-93C5-6A95C7655585}"/>
            </c:ext>
          </c:extLst>
        </c:ser>
        <c:ser>
          <c:idx val="5"/>
          <c:order val="5"/>
          <c:tx>
            <c:strRef>
              <c:f>Sheet1!$A$7</c:f>
              <c:strCache>
                <c:ptCount val="1"/>
                <c:pt idx="0">
                  <c:v>Ethics</c:v>
                </c:pt>
              </c:strCache>
            </c:strRef>
          </c:tx>
          <c:spPr>
            <a:solidFill>
              <a:schemeClr val="accent6"/>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Sheet1!$B$7:$D$7</c:f>
              <c:numCache>
                <c:formatCode>0%</c:formatCode>
                <c:ptCount val="3"/>
                <c:pt idx="0">
                  <c:v>2.3357664233576641E-2</c:v>
                </c:pt>
                <c:pt idx="1">
                  <c:v>2.5602409638554216E-2</c:v>
                </c:pt>
                <c:pt idx="2">
                  <c:v>2.1749999999999999E-2</c:v>
                </c:pt>
              </c:numCache>
            </c:numRef>
          </c:val>
          <c:extLst>
            <c:ext xmlns:c16="http://schemas.microsoft.com/office/drawing/2014/chart" uri="{C3380CC4-5D6E-409C-BE32-E72D297353CC}">
              <c16:uniqueId val="{00000006-583E-474C-93C5-6A95C7655585}"/>
            </c:ext>
          </c:extLst>
        </c:ser>
        <c:ser>
          <c:idx val="6"/>
          <c:order val="6"/>
          <c:tx>
            <c:strRef>
              <c:f>Sheet1!$A$8</c:f>
              <c:strCache>
                <c:ptCount val="1"/>
                <c:pt idx="0">
                  <c:v>Knowledge</c:v>
                </c:pt>
              </c:strCache>
            </c:strRef>
          </c:tx>
          <c:spPr>
            <a:solidFill>
              <a:schemeClr val="accent1">
                <a:lumMod val="60000"/>
              </a:schemeClr>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Sheet1!$B$8:$D$8</c:f>
              <c:numCache>
                <c:formatCode>0%</c:formatCode>
                <c:ptCount val="3"/>
                <c:pt idx="0">
                  <c:v>0.23065693430656933</c:v>
                </c:pt>
                <c:pt idx="1">
                  <c:v>0.23493975903614459</c:v>
                </c:pt>
                <c:pt idx="2">
                  <c:v>0.13625000000000001</c:v>
                </c:pt>
              </c:numCache>
            </c:numRef>
          </c:val>
          <c:extLst>
            <c:ext xmlns:c16="http://schemas.microsoft.com/office/drawing/2014/chart" uri="{C3380CC4-5D6E-409C-BE32-E72D297353CC}">
              <c16:uniqueId val="{00000007-583E-474C-93C5-6A95C7655585}"/>
            </c:ext>
          </c:extLst>
        </c:ser>
        <c:ser>
          <c:idx val="7"/>
          <c:order val="7"/>
          <c:tx>
            <c:strRef>
              <c:f>Sheet1!$A$9</c:f>
              <c:strCache>
                <c:ptCount val="1"/>
                <c:pt idx="0">
                  <c:v>Other</c:v>
                </c:pt>
              </c:strCache>
            </c:strRef>
          </c:tx>
          <c:spPr>
            <a:solidFill>
              <a:schemeClr val="accent2">
                <a:lumMod val="60000"/>
              </a:schemeClr>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Sheet1!$B$9:$D$9</c:f>
              <c:numCache>
                <c:formatCode>0%</c:formatCode>
                <c:ptCount val="3"/>
                <c:pt idx="0">
                  <c:v>1.3138686131386862E-2</c:v>
                </c:pt>
                <c:pt idx="1">
                  <c:v>1.8072289156626505E-2</c:v>
                </c:pt>
                <c:pt idx="2">
                  <c:v>9.2499999999999995E-3</c:v>
                </c:pt>
              </c:numCache>
            </c:numRef>
          </c:val>
          <c:extLst>
            <c:ext xmlns:c16="http://schemas.microsoft.com/office/drawing/2014/chart" uri="{C3380CC4-5D6E-409C-BE32-E72D297353CC}">
              <c16:uniqueId val="{00000008-583E-474C-93C5-6A95C7655585}"/>
            </c:ext>
          </c:extLst>
        </c:ser>
        <c:ser>
          <c:idx val="8"/>
          <c:order val="8"/>
          <c:tx>
            <c:strRef>
              <c:f>Sheet1!$A$10</c:f>
              <c:strCache>
                <c:ptCount val="1"/>
                <c:pt idx="0">
                  <c:v>Professional</c:v>
                </c:pt>
              </c:strCache>
            </c:strRef>
          </c:tx>
          <c:spPr>
            <a:solidFill>
              <a:schemeClr val="accent3">
                <a:lumMod val="60000"/>
              </a:schemeClr>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Sheet1!$B$10:$D$10</c:f>
              <c:numCache>
                <c:formatCode>0%</c:formatCode>
                <c:ptCount val="3"/>
                <c:pt idx="0">
                  <c:v>5.8394160583941604E-2</c:v>
                </c:pt>
                <c:pt idx="1">
                  <c:v>5.7228915662650599E-2</c:v>
                </c:pt>
                <c:pt idx="2">
                  <c:v>3.925E-2</c:v>
                </c:pt>
              </c:numCache>
            </c:numRef>
          </c:val>
          <c:extLst>
            <c:ext xmlns:c16="http://schemas.microsoft.com/office/drawing/2014/chart" uri="{C3380CC4-5D6E-409C-BE32-E72D297353CC}">
              <c16:uniqueId val="{00000009-583E-474C-93C5-6A95C7655585}"/>
            </c:ext>
          </c:extLst>
        </c:ser>
        <c:ser>
          <c:idx val="9"/>
          <c:order val="9"/>
          <c:tx>
            <c:strRef>
              <c:f>Sheet1!$A$11</c:f>
              <c:strCache>
                <c:ptCount val="1"/>
                <c:pt idx="0">
                  <c:v>Research</c:v>
                </c:pt>
              </c:strCache>
            </c:strRef>
          </c:tx>
          <c:spPr>
            <a:solidFill>
              <a:schemeClr val="accent4">
                <a:lumMod val="60000"/>
              </a:schemeClr>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Sheet1!$B$11:$D$11</c:f>
              <c:numCache>
                <c:formatCode>0%</c:formatCode>
                <c:ptCount val="3"/>
                <c:pt idx="0">
                  <c:v>3.2116788321167884E-2</c:v>
                </c:pt>
                <c:pt idx="1">
                  <c:v>3.9156626506024098E-2</c:v>
                </c:pt>
                <c:pt idx="2">
                  <c:v>2.6749999999999999E-2</c:v>
                </c:pt>
              </c:numCache>
            </c:numRef>
          </c:val>
          <c:extLst>
            <c:ext xmlns:c16="http://schemas.microsoft.com/office/drawing/2014/chart" uri="{C3380CC4-5D6E-409C-BE32-E72D297353CC}">
              <c16:uniqueId val="{0000000A-583E-474C-93C5-6A95C7655585}"/>
            </c:ext>
          </c:extLst>
        </c:ser>
        <c:ser>
          <c:idx val="10"/>
          <c:order val="10"/>
          <c:tx>
            <c:strRef>
              <c:f>Sheet1!$A$12</c:f>
              <c:strCache>
                <c:ptCount val="1"/>
                <c:pt idx="0">
                  <c:v>Teamwork</c:v>
                </c:pt>
              </c:strCache>
            </c:strRef>
          </c:tx>
          <c:spPr>
            <a:solidFill>
              <a:schemeClr val="accent5">
                <a:lumMod val="60000"/>
              </a:schemeClr>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Sheet1!$B$12:$D$12</c:f>
              <c:numCache>
                <c:formatCode>0%</c:formatCode>
                <c:ptCount val="3"/>
                <c:pt idx="0">
                  <c:v>4.3795620437956208E-3</c:v>
                </c:pt>
                <c:pt idx="1">
                  <c:v>1.0542168674698794E-2</c:v>
                </c:pt>
                <c:pt idx="2">
                  <c:v>7.2500000000000004E-3</c:v>
                </c:pt>
              </c:numCache>
            </c:numRef>
          </c:val>
          <c:extLst>
            <c:ext xmlns:c16="http://schemas.microsoft.com/office/drawing/2014/chart" uri="{C3380CC4-5D6E-409C-BE32-E72D297353CC}">
              <c16:uniqueId val="{0000000B-583E-474C-93C5-6A95C7655585}"/>
            </c:ext>
          </c:extLst>
        </c:ser>
        <c:ser>
          <c:idx val="11"/>
          <c:order val="11"/>
          <c:tx>
            <c:strRef>
              <c:f>Sheet1!$A$13</c:f>
              <c:strCache>
                <c:ptCount val="1"/>
                <c:pt idx="0">
                  <c:v>Not categorized</c:v>
                </c:pt>
              </c:strCache>
            </c:strRef>
          </c:tx>
          <c:spPr>
            <a:solidFill>
              <a:schemeClr val="accent6">
                <a:lumMod val="60000"/>
              </a:schemeClr>
            </a:solidFill>
            <a:ln>
              <a:noFill/>
            </a:ln>
            <a:effectLst/>
          </c:spPr>
          <c:invertIfNegative val="0"/>
          <c:cat>
            <c:strRef>
              <c:f>Sheet1!$B$1:$D$1</c:f>
              <c:strCache>
                <c:ptCount val="3"/>
                <c:pt idx="0">
                  <c:v>Planned Assessment Cycle: 2020 - 2021</c:v>
                </c:pt>
                <c:pt idx="1">
                  <c:v>Planned Asssesment Cycle: 2021 - 2022</c:v>
                </c:pt>
                <c:pt idx="2">
                  <c:v>All PLOs
in System</c:v>
                </c:pt>
              </c:strCache>
            </c:strRef>
          </c:cat>
          <c:val>
            <c:numRef>
              <c:f>Sheet1!$B$13:$D$13</c:f>
              <c:numCache>
                <c:formatCode>0%</c:formatCode>
                <c:ptCount val="3"/>
                <c:pt idx="0">
                  <c:v>0.22189781021897811</c:v>
                </c:pt>
                <c:pt idx="1">
                  <c:v>0.23795180722891565</c:v>
                </c:pt>
                <c:pt idx="2">
                  <c:v>0.51175000000000004</c:v>
                </c:pt>
              </c:numCache>
            </c:numRef>
          </c:val>
          <c:extLst>
            <c:ext xmlns:c16="http://schemas.microsoft.com/office/drawing/2014/chart" uri="{C3380CC4-5D6E-409C-BE32-E72D297353CC}">
              <c16:uniqueId val="{0000000C-583E-474C-93C5-6A95C7655585}"/>
            </c:ext>
          </c:extLst>
        </c:ser>
        <c:dLbls>
          <c:showLegendKey val="0"/>
          <c:showVal val="0"/>
          <c:showCatName val="0"/>
          <c:showSerName val="0"/>
          <c:showPercent val="0"/>
          <c:showBubbleSize val="0"/>
        </c:dLbls>
        <c:gapWidth val="150"/>
        <c:overlap val="100"/>
        <c:axId val="698044784"/>
        <c:axId val="781653848"/>
      </c:barChart>
      <c:catAx>
        <c:axId val="69804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781653848"/>
        <c:crosses val="autoZero"/>
        <c:auto val="1"/>
        <c:lblAlgn val="ctr"/>
        <c:lblOffset val="100"/>
        <c:noMultiLvlLbl val="0"/>
      </c:catAx>
      <c:valAx>
        <c:axId val="781653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980447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Target met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c:formatCode>
                <c:ptCount val="1"/>
                <c:pt idx="0">
                  <c:v>0.69</c:v>
                </c:pt>
              </c:numCache>
            </c:numRef>
          </c:val>
          <c:extLst>
            <c:ext xmlns:c16="http://schemas.microsoft.com/office/drawing/2014/chart" uri="{C3380CC4-5D6E-409C-BE32-E72D297353CC}">
              <c16:uniqueId val="{00000000-9ACA-44E2-A330-CB75BD0FB6F6}"/>
            </c:ext>
          </c:extLst>
        </c:ser>
        <c:ser>
          <c:idx val="1"/>
          <c:order val="1"/>
          <c:tx>
            <c:strRef>
              <c:f>Sheet1!$C$1</c:f>
              <c:strCache>
                <c:ptCount val="1"/>
                <c:pt idx="0">
                  <c:v>Mixed results</c:v>
                </c:pt>
              </c:strCache>
            </c:strRef>
          </c:tx>
          <c:spPr>
            <a:solidFill>
              <a:schemeClr val="accent2"/>
            </a:solidFill>
            <a:ln>
              <a:noFill/>
            </a:ln>
            <a:effectLst/>
          </c:spPr>
          <c:invertIfNegative val="0"/>
          <c:dLbls>
            <c:dLbl>
              <c:idx val="0"/>
              <c:layout>
                <c:manualLayout>
                  <c:x val="-5.0925834791484395E-2"/>
                  <c:y val="-0.371584412604162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15:layout>
                    <c:manualLayout>
                      <c:w val="0.18335648148148145"/>
                      <c:h val="0.23304218120275946"/>
                    </c:manualLayout>
                  </c15:layout>
                </c:ext>
                <c:ext xmlns:c16="http://schemas.microsoft.com/office/drawing/2014/chart" uri="{C3380CC4-5D6E-409C-BE32-E72D297353CC}">
                  <c16:uniqueId val="{00000005-9ACA-44E2-A330-CB75BD0FB6F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c:formatCode>
                <c:ptCount val="1"/>
                <c:pt idx="0">
                  <c:v>0.12</c:v>
                </c:pt>
              </c:numCache>
            </c:numRef>
          </c:val>
          <c:extLst>
            <c:ext xmlns:c16="http://schemas.microsoft.com/office/drawing/2014/chart" uri="{C3380CC4-5D6E-409C-BE32-E72D297353CC}">
              <c16:uniqueId val="{00000001-9ACA-44E2-A330-CB75BD0FB6F6}"/>
            </c:ext>
          </c:extLst>
        </c:ser>
        <c:ser>
          <c:idx val="2"/>
          <c:order val="2"/>
          <c:tx>
            <c:strRef>
              <c:f>Sheet1!$D$1</c:f>
              <c:strCache>
                <c:ptCount val="1"/>
                <c:pt idx="0">
                  <c:v>Target not met</c:v>
                </c:pt>
              </c:strCache>
            </c:strRef>
          </c:tx>
          <c:spPr>
            <a:solidFill>
              <a:schemeClr val="accent3"/>
            </a:solidFill>
            <a:ln>
              <a:noFill/>
            </a:ln>
            <a:effectLst/>
          </c:spPr>
          <c:invertIfNegative val="0"/>
          <c:dLbls>
            <c:dLbl>
              <c:idx val="0"/>
              <c:layout>
                <c:manualLayout>
                  <c:x val="-2.3148148148148147E-3"/>
                  <c:y val="0.36429872495446253"/>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9ACA-44E2-A330-CB75BD0FB6F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c:formatCode>
                <c:ptCount val="1"/>
                <c:pt idx="0">
                  <c:v>0.1</c:v>
                </c:pt>
              </c:numCache>
            </c:numRef>
          </c:val>
          <c:extLst>
            <c:ext xmlns:c16="http://schemas.microsoft.com/office/drawing/2014/chart" uri="{C3380CC4-5D6E-409C-BE32-E72D297353CC}">
              <c16:uniqueId val="{00000002-9ACA-44E2-A330-CB75BD0FB6F6}"/>
            </c:ext>
          </c:extLst>
        </c:ser>
        <c:ser>
          <c:idx val="3"/>
          <c:order val="3"/>
          <c:tx>
            <c:strRef>
              <c:f>Sheet1!$E$1</c:f>
              <c:strCache>
                <c:ptCount val="1"/>
                <c:pt idx="0">
                  <c:v>Inconclusive</c:v>
                </c:pt>
              </c:strCache>
            </c:strRef>
          </c:tx>
          <c:spPr>
            <a:solidFill>
              <a:schemeClr val="accent4"/>
            </a:solidFill>
            <a:ln>
              <a:noFill/>
            </a:ln>
            <a:effectLst/>
          </c:spPr>
          <c:invertIfNegative val="0"/>
          <c:dLbls>
            <c:dLbl>
              <c:idx val="0"/>
              <c:layout>
                <c:manualLayout>
                  <c:x val="-2.3148148148148147E-3"/>
                  <c:y val="-0.34244080145719491"/>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15:layout>
                    <c:manualLayout>
                      <c:w val="0.15202555409740448"/>
                      <c:h val="0.23628415300546449"/>
                    </c:manualLayout>
                  </c15:layout>
                </c:ext>
                <c:ext xmlns:c16="http://schemas.microsoft.com/office/drawing/2014/chart" uri="{C3380CC4-5D6E-409C-BE32-E72D297353CC}">
                  <c16:uniqueId val="{00000007-9ACA-44E2-A330-CB75BD0FB6F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0%</c:formatCode>
                <c:ptCount val="1"/>
                <c:pt idx="0">
                  <c:v>0.09</c:v>
                </c:pt>
              </c:numCache>
            </c:numRef>
          </c:val>
          <c:extLst>
            <c:ext xmlns:c16="http://schemas.microsoft.com/office/drawing/2014/chart" uri="{C3380CC4-5D6E-409C-BE32-E72D297353CC}">
              <c16:uniqueId val="{00000004-9ACA-44E2-A330-CB75BD0FB6F6}"/>
            </c:ext>
          </c:extLst>
        </c:ser>
        <c:dLbls>
          <c:showLegendKey val="0"/>
          <c:showVal val="1"/>
          <c:showCatName val="0"/>
          <c:showSerName val="0"/>
          <c:showPercent val="0"/>
          <c:showBubbleSize val="0"/>
        </c:dLbls>
        <c:gapWidth val="150"/>
        <c:overlap val="100"/>
        <c:axId val="676585256"/>
        <c:axId val="676583944"/>
      </c:barChart>
      <c:catAx>
        <c:axId val="676585256"/>
        <c:scaling>
          <c:orientation val="minMax"/>
        </c:scaling>
        <c:delete val="1"/>
        <c:axPos val="l"/>
        <c:numFmt formatCode="General" sourceLinked="1"/>
        <c:majorTickMark val="none"/>
        <c:minorTickMark val="none"/>
        <c:tickLblPos val="nextTo"/>
        <c:crossAx val="676583944"/>
        <c:crosses val="autoZero"/>
        <c:auto val="1"/>
        <c:lblAlgn val="ctr"/>
        <c:lblOffset val="100"/>
        <c:noMultiLvlLbl val="0"/>
      </c:catAx>
      <c:valAx>
        <c:axId val="676583944"/>
        <c:scaling>
          <c:orientation val="minMax"/>
        </c:scaling>
        <c:delete val="1"/>
        <c:axPos val="b"/>
        <c:numFmt formatCode="0%" sourceLinked="1"/>
        <c:majorTickMark val="none"/>
        <c:minorTickMark val="none"/>
        <c:tickLblPos val="nextTo"/>
        <c:crossAx val="676585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Performance Target
Not Met</c:v>
                </c:pt>
                <c:pt idx="1">
                  <c:v>Peformance
Target Met</c:v>
                </c:pt>
                <c:pt idx="2">
                  <c:v>Mixed Results
or Inconclusive</c:v>
                </c:pt>
              </c:strCache>
            </c:strRef>
          </c:cat>
          <c:val>
            <c:numRef>
              <c:f>Sheet1!$B$2:$B$4</c:f>
              <c:numCache>
                <c:formatCode>0%</c:formatCode>
                <c:ptCount val="3"/>
                <c:pt idx="0">
                  <c:v>0.86</c:v>
                </c:pt>
                <c:pt idx="1">
                  <c:v>0.61</c:v>
                </c:pt>
                <c:pt idx="2">
                  <c:v>0.68</c:v>
                </c:pt>
              </c:numCache>
            </c:numRef>
          </c:val>
          <c:extLst>
            <c:ext xmlns:c16="http://schemas.microsoft.com/office/drawing/2014/chart" uri="{C3380CC4-5D6E-409C-BE32-E72D297353CC}">
              <c16:uniqueId val="{00000000-6FD6-47F5-94AF-A2E7F29781C0}"/>
            </c:ext>
          </c:extLst>
        </c:ser>
        <c:dLbls>
          <c:showLegendKey val="0"/>
          <c:showVal val="0"/>
          <c:showCatName val="0"/>
          <c:showSerName val="0"/>
          <c:showPercent val="0"/>
          <c:showBubbleSize val="0"/>
        </c:dLbls>
        <c:gapWidth val="90"/>
        <c:overlap val="-27"/>
        <c:axId val="795101840"/>
        <c:axId val="795102168"/>
      </c:barChart>
      <c:catAx>
        <c:axId val="79510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795102168"/>
        <c:crosses val="autoZero"/>
        <c:auto val="1"/>
        <c:lblAlgn val="ctr"/>
        <c:lblOffset val="100"/>
        <c:noMultiLvlLbl val="0"/>
      </c:catAx>
      <c:valAx>
        <c:axId val="795102168"/>
        <c:scaling>
          <c:orientation val="minMax"/>
        </c:scaling>
        <c:delete val="1"/>
        <c:axPos val="l"/>
        <c:numFmt formatCode="0%" sourceLinked="1"/>
        <c:majorTickMark val="none"/>
        <c:minorTickMark val="none"/>
        <c:tickLblPos val="nextTo"/>
        <c:crossAx val="795101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2ACDCD-C984-406E-824D-148F9CC5036C}" type="doc">
      <dgm:prSet loTypeId="urn:microsoft.com/office/officeart/2005/8/layout/process1" loCatId="process" qsTypeId="urn:microsoft.com/office/officeart/2005/8/quickstyle/simple1" qsCatId="simple" csTypeId="urn:microsoft.com/office/officeart/2005/8/colors/accent1_2" csCatId="accent1" phldr="1"/>
      <dgm:spPr/>
    </dgm:pt>
    <dgm:pt modelId="{12F2F896-2832-491B-81FE-17FD15DA86D3}">
      <dgm:prSet phldrT="[Text]"/>
      <dgm:spPr/>
      <dgm:t>
        <a:bodyPr/>
        <a:lstStyle/>
        <a:p>
          <a:pPr algn="ctr"/>
          <a:r>
            <a:rPr lang="en-US"/>
            <a:t>Jan - June: AMS training &amp; assessment consults</a:t>
          </a:r>
        </a:p>
      </dgm:t>
    </dgm:pt>
    <dgm:pt modelId="{29D7B2D1-C58F-4AE8-B10A-52DEB61CB5FE}" type="parTrans" cxnId="{B44C139E-1800-4EA3-AC5B-AACA30FF08B1}">
      <dgm:prSet/>
      <dgm:spPr/>
      <dgm:t>
        <a:bodyPr/>
        <a:lstStyle/>
        <a:p>
          <a:pPr algn="ctr"/>
          <a:endParaRPr lang="en-US"/>
        </a:p>
      </dgm:t>
    </dgm:pt>
    <dgm:pt modelId="{31F27681-BB49-45D9-BA25-43D89B744784}" type="sibTrans" cxnId="{B44C139E-1800-4EA3-AC5B-AACA30FF08B1}">
      <dgm:prSet/>
      <dgm:spPr/>
      <dgm:t>
        <a:bodyPr/>
        <a:lstStyle/>
        <a:p>
          <a:pPr algn="ctr"/>
          <a:endParaRPr lang="en-US"/>
        </a:p>
      </dgm:t>
    </dgm:pt>
    <dgm:pt modelId="{235848F5-EEB0-4FF4-9CAA-851A7A13BC79}">
      <dgm:prSet phldrT="[Text]"/>
      <dgm:spPr/>
      <dgm:t>
        <a:bodyPr/>
        <a:lstStyle/>
        <a:p>
          <a:pPr algn="ctr"/>
          <a:r>
            <a:rPr lang="en-US"/>
            <a:t>June 30: Reporting deadline</a:t>
          </a:r>
        </a:p>
      </dgm:t>
    </dgm:pt>
    <dgm:pt modelId="{227FF1E6-ADD3-4D46-AA91-647C95C77BBC}" type="parTrans" cxnId="{8D4485DF-8E4C-4EF5-9727-E17C3083B2F0}">
      <dgm:prSet/>
      <dgm:spPr/>
      <dgm:t>
        <a:bodyPr/>
        <a:lstStyle/>
        <a:p>
          <a:pPr algn="ctr"/>
          <a:endParaRPr lang="en-US"/>
        </a:p>
      </dgm:t>
    </dgm:pt>
    <dgm:pt modelId="{BD8307F9-E11D-4D63-BB5E-BFC12DAC80CD}" type="sibTrans" cxnId="{8D4485DF-8E4C-4EF5-9727-E17C3083B2F0}">
      <dgm:prSet/>
      <dgm:spPr/>
      <dgm:t>
        <a:bodyPr/>
        <a:lstStyle/>
        <a:p>
          <a:pPr algn="ctr"/>
          <a:endParaRPr lang="en-US"/>
        </a:p>
      </dgm:t>
    </dgm:pt>
    <dgm:pt modelId="{229F5435-C06A-408D-8D42-97CB37414F62}">
      <dgm:prSet phldrT="[Text]"/>
      <dgm:spPr/>
      <dgm:t>
        <a:bodyPr/>
        <a:lstStyle/>
        <a:p>
          <a:pPr algn="ctr"/>
          <a:r>
            <a:rPr lang="en-US"/>
            <a:t>July - Aug: Report review by assessment  team</a:t>
          </a:r>
        </a:p>
      </dgm:t>
    </dgm:pt>
    <dgm:pt modelId="{F4361BB6-3FC0-40A8-AFC8-D35C319BBB67}" type="parTrans" cxnId="{246ACA24-FB30-4BD4-82CF-90E8C44C5971}">
      <dgm:prSet/>
      <dgm:spPr/>
      <dgm:t>
        <a:bodyPr/>
        <a:lstStyle/>
        <a:p>
          <a:pPr algn="ctr"/>
          <a:endParaRPr lang="en-US"/>
        </a:p>
      </dgm:t>
    </dgm:pt>
    <dgm:pt modelId="{6F69F6DA-E161-4ABE-9068-CFB9018FFEF7}" type="sibTrans" cxnId="{246ACA24-FB30-4BD4-82CF-90E8C44C5971}">
      <dgm:prSet/>
      <dgm:spPr/>
      <dgm:t>
        <a:bodyPr/>
        <a:lstStyle/>
        <a:p>
          <a:pPr algn="ctr"/>
          <a:endParaRPr lang="en-US"/>
        </a:p>
      </dgm:t>
    </dgm:pt>
    <dgm:pt modelId="{47B51211-4CC3-45A6-B85B-D273A9D78EB7}">
      <dgm:prSet phldrT="[Text]"/>
      <dgm:spPr/>
      <dgm:t>
        <a:bodyPr/>
        <a:lstStyle/>
        <a:p>
          <a:pPr algn="ctr"/>
          <a:r>
            <a:rPr lang="en-US"/>
            <a:t>Sept: Feedback returned to programs</a:t>
          </a:r>
        </a:p>
      </dgm:t>
    </dgm:pt>
    <dgm:pt modelId="{D923DE66-702B-44EF-86B0-95F4C9616C5C}" type="parTrans" cxnId="{C2CDBEAB-3114-43E4-AEC7-D7177005DB7D}">
      <dgm:prSet/>
      <dgm:spPr/>
      <dgm:t>
        <a:bodyPr/>
        <a:lstStyle/>
        <a:p>
          <a:pPr algn="ctr"/>
          <a:endParaRPr lang="en-US"/>
        </a:p>
      </dgm:t>
    </dgm:pt>
    <dgm:pt modelId="{7B9AD2B1-04FC-4D4F-AD88-804C00A9C73A}" type="sibTrans" cxnId="{C2CDBEAB-3114-43E4-AEC7-D7177005DB7D}">
      <dgm:prSet/>
      <dgm:spPr/>
      <dgm:t>
        <a:bodyPr/>
        <a:lstStyle/>
        <a:p>
          <a:pPr algn="ctr"/>
          <a:endParaRPr lang="en-US"/>
        </a:p>
      </dgm:t>
    </dgm:pt>
    <dgm:pt modelId="{90D91A20-9AAF-4044-B0BF-438EE057A5DB}" type="pres">
      <dgm:prSet presAssocID="{2F2ACDCD-C984-406E-824D-148F9CC5036C}" presName="Name0" presStyleCnt="0">
        <dgm:presLayoutVars>
          <dgm:dir/>
          <dgm:resizeHandles val="exact"/>
        </dgm:presLayoutVars>
      </dgm:prSet>
      <dgm:spPr/>
    </dgm:pt>
    <dgm:pt modelId="{DA66E23B-149C-4AAF-BD24-C26165BCBD70}" type="pres">
      <dgm:prSet presAssocID="{12F2F896-2832-491B-81FE-17FD15DA86D3}" presName="node" presStyleLbl="node1" presStyleIdx="0" presStyleCnt="4">
        <dgm:presLayoutVars>
          <dgm:bulletEnabled val="1"/>
        </dgm:presLayoutVars>
      </dgm:prSet>
      <dgm:spPr/>
    </dgm:pt>
    <dgm:pt modelId="{DB574993-A02F-4334-9169-79BD00E25646}" type="pres">
      <dgm:prSet presAssocID="{31F27681-BB49-45D9-BA25-43D89B744784}" presName="sibTrans" presStyleLbl="sibTrans2D1" presStyleIdx="0" presStyleCnt="3"/>
      <dgm:spPr/>
    </dgm:pt>
    <dgm:pt modelId="{8674A67A-D616-4F82-B777-EFE08C4157FB}" type="pres">
      <dgm:prSet presAssocID="{31F27681-BB49-45D9-BA25-43D89B744784}" presName="connectorText" presStyleLbl="sibTrans2D1" presStyleIdx="0" presStyleCnt="3"/>
      <dgm:spPr/>
    </dgm:pt>
    <dgm:pt modelId="{17EB5E38-A1B8-43D0-AE7D-B1B10A749E96}" type="pres">
      <dgm:prSet presAssocID="{235848F5-EEB0-4FF4-9CAA-851A7A13BC79}" presName="node" presStyleLbl="node1" presStyleIdx="1" presStyleCnt="4">
        <dgm:presLayoutVars>
          <dgm:bulletEnabled val="1"/>
        </dgm:presLayoutVars>
      </dgm:prSet>
      <dgm:spPr/>
    </dgm:pt>
    <dgm:pt modelId="{CE8F9CAF-FC0B-4C8A-85CD-8F524BAADD01}" type="pres">
      <dgm:prSet presAssocID="{BD8307F9-E11D-4D63-BB5E-BFC12DAC80CD}" presName="sibTrans" presStyleLbl="sibTrans2D1" presStyleIdx="1" presStyleCnt="3"/>
      <dgm:spPr/>
    </dgm:pt>
    <dgm:pt modelId="{76449498-B7EB-4737-B8D7-D9981FE17D9F}" type="pres">
      <dgm:prSet presAssocID="{BD8307F9-E11D-4D63-BB5E-BFC12DAC80CD}" presName="connectorText" presStyleLbl="sibTrans2D1" presStyleIdx="1" presStyleCnt="3"/>
      <dgm:spPr/>
    </dgm:pt>
    <dgm:pt modelId="{852AA031-F1E6-41CE-B6F9-DB4A9AC512C1}" type="pres">
      <dgm:prSet presAssocID="{229F5435-C06A-408D-8D42-97CB37414F62}" presName="node" presStyleLbl="node1" presStyleIdx="2" presStyleCnt="4">
        <dgm:presLayoutVars>
          <dgm:bulletEnabled val="1"/>
        </dgm:presLayoutVars>
      </dgm:prSet>
      <dgm:spPr/>
    </dgm:pt>
    <dgm:pt modelId="{A15A1586-5D9D-417B-922C-239DFDBE78E3}" type="pres">
      <dgm:prSet presAssocID="{6F69F6DA-E161-4ABE-9068-CFB9018FFEF7}" presName="sibTrans" presStyleLbl="sibTrans2D1" presStyleIdx="2" presStyleCnt="3"/>
      <dgm:spPr/>
    </dgm:pt>
    <dgm:pt modelId="{9692AB0F-397E-4BAB-8914-79617FAD7731}" type="pres">
      <dgm:prSet presAssocID="{6F69F6DA-E161-4ABE-9068-CFB9018FFEF7}" presName="connectorText" presStyleLbl="sibTrans2D1" presStyleIdx="2" presStyleCnt="3"/>
      <dgm:spPr/>
    </dgm:pt>
    <dgm:pt modelId="{C76DA7DC-C54D-4D4F-A3A8-0EB4C8F20D54}" type="pres">
      <dgm:prSet presAssocID="{47B51211-4CC3-45A6-B85B-D273A9D78EB7}" presName="node" presStyleLbl="node1" presStyleIdx="3" presStyleCnt="4">
        <dgm:presLayoutVars>
          <dgm:bulletEnabled val="1"/>
        </dgm:presLayoutVars>
      </dgm:prSet>
      <dgm:spPr/>
    </dgm:pt>
  </dgm:ptLst>
  <dgm:cxnLst>
    <dgm:cxn modelId="{FE2EF609-9771-44DE-81FB-B5179CBA148E}" type="presOf" srcId="{235848F5-EEB0-4FF4-9CAA-851A7A13BC79}" destId="{17EB5E38-A1B8-43D0-AE7D-B1B10A749E96}" srcOrd="0" destOrd="0" presId="urn:microsoft.com/office/officeart/2005/8/layout/process1"/>
    <dgm:cxn modelId="{0137C90E-C3E3-4130-B43D-451CC04C3348}" type="presOf" srcId="{BD8307F9-E11D-4D63-BB5E-BFC12DAC80CD}" destId="{CE8F9CAF-FC0B-4C8A-85CD-8F524BAADD01}" srcOrd="0" destOrd="0" presId="urn:microsoft.com/office/officeart/2005/8/layout/process1"/>
    <dgm:cxn modelId="{246ACA24-FB30-4BD4-82CF-90E8C44C5971}" srcId="{2F2ACDCD-C984-406E-824D-148F9CC5036C}" destId="{229F5435-C06A-408D-8D42-97CB37414F62}" srcOrd="2" destOrd="0" parTransId="{F4361BB6-3FC0-40A8-AFC8-D35C319BBB67}" sibTransId="{6F69F6DA-E161-4ABE-9068-CFB9018FFEF7}"/>
    <dgm:cxn modelId="{9FDDEE31-BD91-4EF8-BA85-541B433E7EF1}" type="presOf" srcId="{31F27681-BB49-45D9-BA25-43D89B744784}" destId="{DB574993-A02F-4334-9169-79BD00E25646}" srcOrd="0" destOrd="0" presId="urn:microsoft.com/office/officeart/2005/8/layout/process1"/>
    <dgm:cxn modelId="{E8952160-33D3-4196-812C-6E6B157E6E41}" type="presOf" srcId="{2F2ACDCD-C984-406E-824D-148F9CC5036C}" destId="{90D91A20-9AAF-4044-B0BF-438EE057A5DB}" srcOrd="0" destOrd="0" presId="urn:microsoft.com/office/officeart/2005/8/layout/process1"/>
    <dgm:cxn modelId="{4D8E0A51-E967-4699-A46D-B38AF430720E}" type="presOf" srcId="{47B51211-4CC3-45A6-B85B-D273A9D78EB7}" destId="{C76DA7DC-C54D-4D4F-A3A8-0EB4C8F20D54}" srcOrd="0" destOrd="0" presId="urn:microsoft.com/office/officeart/2005/8/layout/process1"/>
    <dgm:cxn modelId="{69199271-B1DF-454E-9453-F13C2760AFA2}" type="presOf" srcId="{BD8307F9-E11D-4D63-BB5E-BFC12DAC80CD}" destId="{76449498-B7EB-4737-B8D7-D9981FE17D9F}" srcOrd="1" destOrd="0" presId="urn:microsoft.com/office/officeart/2005/8/layout/process1"/>
    <dgm:cxn modelId="{BB197C72-3681-4F0D-AC07-1E80FFF66486}" type="presOf" srcId="{229F5435-C06A-408D-8D42-97CB37414F62}" destId="{852AA031-F1E6-41CE-B6F9-DB4A9AC512C1}" srcOrd="0" destOrd="0" presId="urn:microsoft.com/office/officeart/2005/8/layout/process1"/>
    <dgm:cxn modelId="{74DB7F74-8434-444A-9439-21D16B950297}" type="presOf" srcId="{12F2F896-2832-491B-81FE-17FD15DA86D3}" destId="{DA66E23B-149C-4AAF-BD24-C26165BCBD70}" srcOrd="0" destOrd="0" presId="urn:microsoft.com/office/officeart/2005/8/layout/process1"/>
    <dgm:cxn modelId="{C697BC99-363D-4D5C-BE7E-0EA204DAD4D4}" type="presOf" srcId="{6F69F6DA-E161-4ABE-9068-CFB9018FFEF7}" destId="{9692AB0F-397E-4BAB-8914-79617FAD7731}" srcOrd="1" destOrd="0" presId="urn:microsoft.com/office/officeart/2005/8/layout/process1"/>
    <dgm:cxn modelId="{B44C139E-1800-4EA3-AC5B-AACA30FF08B1}" srcId="{2F2ACDCD-C984-406E-824D-148F9CC5036C}" destId="{12F2F896-2832-491B-81FE-17FD15DA86D3}" srcOrd="0" destOrd="0" parTransId="{29D7B2D1-C58F-4AE8-B10A-52DEB61CB5FE}" sibTransId="{31F27681-BB49-45D9-BA25-43D89B744784}"/>
    <dgm:cxn modelId="{C2CDBEAB-3114-43E4-AEC7-D7177005DB7D}" srcId="{2F2ACDCD-C984-406E-824D-148F9CC5036C}" destId="{47B51211-4CC3-45A6-B85B-D273A9D78EB7}" srcOrd="3" destOrd="0" parTransId="{D923DE66-702B-44EF-86B0-95F4C9616C5C}" sibTransId="{7B9AD2B1-04FC-4D4F-AD88-804C00A9C73A}"/>
    <dgm:cxn modelId="{E56AA3D4-20C0-4040-A76F-21EB77EFAA30}" type="presOf" srcId="{31F27681-BB49-45D9-BA25-43D89B744784}" destId="{8674A67A-D616-4F82-B777-EFE08C4157FB}" srcOrd="1" destOrd="0" presId="urn:microsoft.com/office/officeart/2005/8/layout/process1"/>
    <dgm:cxn modelId="{8D4485DF-8E4C-4EF5-9727-E17C3083B2F0}" srcId="{2F2ACDCD-C984-406E-824D-148F9CC5036C}" destId="{235848F5-EEB0-4FF4-9CAA-851A7A13BC79}" srcOrd="1" destOrd="0" parTransId="{227FF1E6-ADD3-4D46-AA91-647C95C77BBC}" sibTransId="{BD8307F9-E11D-4D63-BB5E-BFC12DAC80CD}"/>
    <dgm:cxn modelId="{EE35EFFB-1358-48CC-B177-C115A1403253}" type="presOf" srcId="{6F69F6DA-E161-4ABE-9068-CFB9018FFEF7}" destId="{A15A1586-5D9D-417B-922C-239DFDBE78E3}" srcOrd="0" destOrd="0" presId="urn:microsoft.com/office/officeart/2005/8/layout/process1"/>
    <dgm:cxn modelId="{7B1E3719-42F7-4B44-8160-C48C11D68205}" type="presParOf" srcId="{90D91A20-9AAF-4044-B0BF-438EE057A5DB}" destId="{DA66E23B-149C-4AAF-BD24-C26165BCBD70}" srcOrd="0" destOrd="0" presId="urn:microsoft.com/office/officeart/2005/8/layout/process1"/>
    <dgm:cxn modelId="{58983BDE-13B4-41A6-90F3-89688EEE06CD}" type="presParOf" srcId="{90D91A20-9AAF-4044-B0BF-438EE057A5DB}" destId="{DB574993-A02F-4334-9169-79BD00E25646}" srcOrd="1" destOrd="0" presId="urn:microsoft.com/office/officeart/2005/8/layout/process1"/>
    <dgm:cxn modelId="{79CFEEC0-7B00-4229-9479-73CE435A3FD3}" type="presParOf" srcId="{DB574993-A02F-4334-9169-79BD00E25646}" destId="{8674A67A-D616-4F82-B777-EFE08C4157FB}" srcOrd="0" destOrd="0" presId="urn:microsoft.com/office/officeart/2005/8/layout/process1"/>
    <dgm:cxn modelId="{F9599D78-B47E-49C9-B2AF-B10F7364E3AF}" type="presParOf" srcId="{90D91A20-9AAF-4044-B0BF-438EE057A5DB}" destId="{17EB5E38-A1B8-43D0-AE7D-B1B10A749E96}" srcOrd="2" destOrd="0" presId="urn:microsoft.com/office/officeart/2005/8/layout/process1"/>
    <dgm:cxn modelId="{C6476B9C-429C-4B80-A9D0-E27507215180}" type="presParOf" srcId="{90D91A20-9AAF-4044-B0BF-438EE057A5DB}" destId="{CE8F9CAF-FC0B-4C8A-85CD-8F524BAADD01}" srcOrd="3" destOrd="0" presId="urn:microsoft.com/office/officeart/2005/8/layout/process1"/>
    <dgm:cxn modelId="{D6710C44-EA53-4809-8F23-AED20070C002}" type="presParOf" srcId="{CE8F9CAF-FC0B-4C8A-85CD-8F524BAADD01}" destId="{76449498-B7EB-4737-B8D7-D9981FE17D9F}" srcOrd="0" destOrd="0" presId="urn:microsoft.com/office/officeart/2005/8/layout/process1"/>
    <dgm:cxn modelId="{929F4578-96C0-41F5-A630-C35CF0D7E8B3}" type="presParOf" srcId="{90D91A20-9AAF-4044-B0BF-438EE057A5DB}" destId="{852AA031-F1E6-41CE-B6F9-DB4A9AC512C1}" srcOrd="4" destOrd="0" presId="urn:microsoft.com/office/officeart/2005/8/layout/process1"/>
    <dgm:cxn modelId="{F3986CC9-D6F6-44CE-8705-104151EC7059}" type="presParOf" srcId="{90D91A20-9AAF-4044-B0BF-438EE057A5DB}" destId="{A15A1586-5D9D-417B-922C-239DFDBE78E3}" srcOrd="5" destOrd="0" presId="urn:microsoft.com/office/officeart/2005/8/layout/process1"/>
    <dgm:cxn modelId="{DB2B9399-03A8-4B89-85A9-8C9261AAB7E7}" type="presParOf" srcId="{A15A1586-5D9D-417B-922C-239DFDBE78E3}" destId="{9692AB0F-397E-4BAB-8914-79617FAD7731}" srcOrd="0" destOrd="0" presId="urn:microsoft.com/office/officeart/2005/8/layout/process1"/>
    <dgm:cxn modelId="{04A1A5FA-7CC3-415C-B705-8B8245BC3853}" type="presParOf" srcId="{90D91A20-9AAF-4044-B0BF-438EE057A5DB}" destId="{C76DA7DC-C54D-4D4F-A3A8-0EB4C8F20D54}"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6E23B-149C-4AAF-BD24-C26165BCBD70}">
      <dsp:nvSpPr>
        <dsp:cNvPr id="0" name=""/>
        <dsp:cNvSpPr/>
      </dsp:nvSpPr>
      <dsp:spPr>
        <a:xfrm>
          <a:off x="2390" y="23006"/>
          <a:ext cx="1044999" cy="7445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Jan - June: AMS training &amp; assessment consults</a:t>
          </a:r>
        </a:p>
      </dsp:txBody>
      <dsp:txXfrm>
        <a:off x="24197" y="44813"/>
        <a:ext cx="1001385" cy="700947"/>
      </dsp:txXfrm>
    </dsp:sp>
    <dsp:sp modelId="{DB574993-A02F-4334-9169-79BD00E25646}">
      <dsp:nvSpPr>
        <dsp:cNvPr id="0" name=""/>
        <dsp:cNvSpPr/>
      </dsp:nvSpPr>
      <dsp:spPr>
        <a:xfrm>
          <a:off x="1151888" y="265707"/>
          <a:ext cx="221539" cy="2591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151888" y="317539"/>
        <a:ext cx="155077" cy="155495"/>
      </dsp:txXfrm>
    </dsp:sp>
    <dsp:sp modelId="{17EB5E38-A1B8-43D0-AE7D-B1B10A749E96}">
      <dsp:nvSpPr>
        <dsp:cNvPr id="0" name=""/>
        <dsp:cNvSpPr/>
      </dsp:nvSpPr>
      <dsp:spPr>
        <a:xfrm>
          <a:off x="1465388" y="23006"/>
          <a:ext cx="1044999" cy="7445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June 30: Reporting deadline</a:t>
          </a:r>
        </a:p>
      </dsp:txBody>
      <dsp:txXfrm>
        <a:off x="1487195" y="44813"/>
        <a:ext cx="1001385" cy="700947"/>
      </dsp:txXfrm>
    </dsp:sp>
    <dsp:sp modelId="{CE8F9CAF-FC0B-4C8A-85CD-8F524BAADD01}">
      <dsp:nvSpPr>
        <dsp:cNvPr id="0" name=""/>
        <dsp:cNvSpPr/>
      </dsp:nvSpPr>
      <dsp:spPr>
        <a:xfrm>
          <a:off x="2614887" y="265707"/>
          <a:ext cx="221539" cy="2591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614887" y="317539"/>
        <a:ext cx="155077" cy="155495"/>
      </dsp:txXfrm>
    </dsp:sp>
    <dsp:sp modelId="{852AA031-F1E6-41CE-B6F9-DB4A9AC512C1}">
      <dsp:nvSpPr>
        <dsp:cNvPr id="0" name=""/>
        <dsp:cNvSpPr/>
      </dsp:nvSpPr>
      <dsp:spPr>
        <a:xfrm>
          <a:off x="2928387" y="23006"/>
          <a:ext cx="1044999" cy="7445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July - Aug: Report review by assessment  team</a:t>
          </a:r>
        </a:p>
      </dsp:txBody>
      <dsp:txXfrm>
        <a:off x="2950194" y="44813"/>
        <a:ext cx="1001385" cy="700947"/>
      </dsp:txXfrm>
    </dsp:sp>
    <dsp:sp modelId="{A15A1586-5D9D-417B-922C-239DFDBE78E3}">
      <dsp:nvSpPr>
        <dsp:cNvPr id="0" name=""/>
        <dsp:cNvSpPr/>
      </dsp:nvSpPr>
      <dsp:spPr>
        <a:xfrm>
          <a:off x="4077886" y="265707"/>
          <a:ext cx="221539" cy="2591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077886" y="317539"/>
        <a:ext cx="155077" cy="155495"/>
      </dsp:txXfrm>
    </dsp:sp>
    <dsp:sp modelId="{C76DA7DC-C54D-4D4F-A3A8-0EB4C8F20D54}">
      <dsp:nvSpPr>
        <dsp:cNvPr id="0" name=""/>
        <dsp:cNvSpPr/>
      </dsp:nvSpPr>
      <dsp:spPr>
        <a:xfrm>
          <a:off x="4391385" y="23006"/>
          <a:ext cx="1044999" cy="7445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Sept: Feedback returned to programs</a:t>
          </a:r>
        </a:p>
      </dsp:txBody>
      <dsp:txXfrm>
        <a:off x="4413192" y="44813"/>
        <a:ext cx="1001385" cy="7009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97e4fff-7901-42a5-a2b5-215bf26317d3">
      <UserInfo>
        <DisplayName>Harper, Betty J</DisplayName>
        <AccountId>28</AccountId>
        <AccountType/>
      </UserInfo>
    </SharedWithUsers>
    <TaxCatchAll xmlns="897e4fff-7901-42a5-a2b5-215bf26317d3" xsi:nil="true"/>
    <lcf76f155ced4ddcb4097134ff3c332f xmlns="20818968-a2d3-4693-9773-ea34334db94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5" ma:contentTypeDescription="Create a new document." ma:contentTypeScope="" ma:versionID="cbf81c4679d1079b66c28a3c9a7f276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0ddce09e34b649c6fc7a2d232a6e00da"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b360c1-6988-43a0-adfa-23ea6ee24841}" ma:internalName="TaxCatchAll" ma:showField="CatchAllData" ma:web="897e4fff-7901-42a5-a2b5-215bf2631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8F601-9CCB-4F75-BCA2-D40DC525BC7C}">
  <ds:schemaRefs>
    <ds:schemaRef ds:uri="http://schemas.microsoft.com/sharepoint/v3/contenttype/forms"/>
  </ds:schemaRefs>
</ds:datastoreItem>
</file>

<file path=customXml/itemProps2.xml><?xml version="1.0" encoding="utf-8"?>
<ds:datastoreItem xmlns:ds="http://schemas.openxmlformats.org/officeDocument/2006/customXml" ds:itemID="{7C573754-1013-4FFD-9349-D23DEDF34E06}">
  <ds:schemaRefs>
    <ds:schemaRef ds:uri="http://schemas.openxmlformats.org/officeDocument/2006/bibliography"/>
  </ds:schemaRefs>
</ds:datastoreItem>
</file>

<file path=customXml/itemProps3.xml><?xml version="1.0" encoding="utf-8"?>
<ds:datastoreItem xmlns:ds="http://schemas.openxmlformats.org/officeDocument/2006/customXml" ds:itemID="{BDCEB3D6-2C3B-4AF3-B58A-9C54BAFC3794}">
  <ds:schemaRefs>
    <ds:schemaRef ds:uri="http://schemas.microsoft.com/office/2006/metadata/properties"/>
    <ds:schemaRef ds:uri="http://schemas.microsoft.com/office/infopath/2007/PartnerControls"/>
    <ds:schemaRef ds:uri="897e4fff-7901-42a5-a2b5-215bf26317d3"/>
  </ds:schemaRefs>
</ds:datastoreItem>
</file>

<file path=customXml/itemProps4.xml><?xml version="1.0" encoding="utf-8"?>
<ds:datastoreItem xmlns:ds="http://schemas.openxmlformats.org/officeDocument/2006/customXml" ds:itemID="{F589616B-353F-4029-9C73-97301E320F06}"/>
</file>

<file path=docProps/app.xml><?xml version="1.0" encoding="utf-8"?>
<Properties xmlns="http://schemas.openxmlformats.org/officeDocument/2006/extended-properties" xmlns:vt="http://schemas.openxmlformats.org/officeDocument/2006/docPropsVTypes">
  <Template>Normal.dotm</Template>
  <TotalTime>107</TotalTime>
  <Pages>1</Pages>
  <Words>4442</Words>
  <Characters>25324</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29707</CharactersWithSpaces>
  <SharedDoc>false</SharedDoc>
  <HLinks>
    <vt:vector size="18" baseType="variant">
      <vt:variant>
        <vt:i4>7077939</vt:i4>
      </vt:variant>
      <vt:variant>
        <vt:i4>69</vt:i4>
      </vt:variant>
      <vt:variant>
        <vt:i4>0</vt:i4>
      </vt:variant>
      <vt:variant>
        <vt:i4>5</vt:i4>
      </vt:variant>
      <vt:variant>
        <vt:lpwstr>https://opair.psu.edu/assessment/ams/training/</vt:lpwstr>
      </vt:variant>
      <vt:variant>
        <vt:lpwstr/>
      </vt:variant>
      <vt:variant>
        <vt:i4>2097273</vt:i4>
      </vt:variant>
      <vt:variant>
        <vt:i4>54</vt:i4>
      </vt:variant>
      <vt:variant>
        <vt:i4>0</vt:i4>
      </vt:variant>
      <vt:variant>
        <vt:i4>5</vt:i4>
      </vt:variant>
      <vt:variant>
        <vt:lpwstr>https://opair.psu.edu/assessment/resources/</vt:lpwstr>
      </vt:variant>
      <vt:variant>
        <vt:lpwstr/>
      </vt:variant>
      <vt:variant>
        <vt:i4>720938</vt:i4>
      </vt:variant>
      <vt:variant>
        <vt:i4>3</vt:i4>
      </vt:variant>
      <vt:variant>
        <vt:i4>0</vt:i4>
      </vt:variant>
      <vt:variant>
        <vt:i4>5</vt:i4>
      </vt:variant>
      <vt:variant>
        <vt:lpwstr>mailto:opair@psu.edu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Mamerow, Geoff</dc:creator>
  <cp:keywords/>
  <dc:description/>
  <cp:lastModifiedBy>Serpi, Alex</cp:lastModifiedBy>
  <cp:revision>35</cp:revision>
  <dcterms:created xsi:type="dcterms:W3CDTF">2022-03-04T21:50:00Z</dcterms:created>
  <dcterms:modified xsi:type="dcterms:W3CDTF">2022-05-11T16:39:00Z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